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61E" w:rsidRPr="00F5661E" w:rsidRDefault="00F5661E" w:rsidP="00F5661E">
      <w:pPr>
        <w:shd w:val="clear" w:color="auto" w:fill="FFFFFF"/>
        <w:jc w:val="both"/>
        <w:rPr>
          <w:szCs w:val="28"/>
          <w:lang w:val="uk-UA"/>
        </w:rPr>
      </w:pPr>
    </w:p>
    <w:p w:rsidR="00F5661E" w:rsidRPr="00F5661E" w:rsidRDefault="00F5661E" w:rsidP="00F5661E">
      <w:pPr>
        <w:autoSpaceDE w:val="0"/>
        <w:autoSpaceDN w:val="0"/>
        <w:adjustRightInd w:val="0"/>
        <w:jc w:val="center"/>
        <w:rPr>
          <w:b/>
          <w:bCs/>
          <w:szCs w:val="28"/>
          <w:lang w:val="uk-UA"/>
        </w:rPr>
      </w:pPr>
      <w:r w:rsidRPr="00F5661E">
        <w:rPr>
          <w:b/>
          <w:bCs/>
          <w:szCs w:val="28"/>
          <w:lang w:val="uk-UA"/>
        </w:rPr>
        <w:t>МІНІСТЕРСТВО ВНУТРІШНІХ СПРАВ УКРАЇНИ</w:t>
      </w:r>
    </w:p>
    <w:p w:rsidR="00F5661E" w:rsidRPr="00F5661E" w:rsidRDefault="00F5661E" w:rsidP="00F5661E">
      <w:pPr>
        <w:autoSpaceDE w:val="0"/>
        <w:autoSpaceDN w:val="0"/>
        <w:adjustRightInd w:val="0"/>
        <w:jc w:val="center"/>
        <w:rPr>
          <w:b/>
          <w:bCs/>
          <w:szCs w:val="28"/>
          <w:lang w:val="uk-UA"/>
        </w:rPr>
      </w:pPr>
    </w:p>
    <w:p w:rsidR="00F5661E" w:rsidRPr="00F5661E" w:rsidRDefault="00F5661E" w:rsidP="00F5661E">
      <w:pPr>
        <w:autoSpaceDE w:val="0"/>
        <w:autoSpaceDN w:val="0"/>
        <w:adjustRightInd w:val="0"/>
        <w:jc w:val="center"/>
        <w:rPr>
          <w:b/>
          <w:bCs/>
          <w:szCs w:val="28"/>
          <w:lang w:val="uk-UA"/>
        </w:rPr>
      </w:pPr>
      <w:r w:rsidRPr="00F5661E">
        <w:rPr>
          <w:b/>
          <w:bCs/>
          <w:szCs w:val="28"/>
          <w:lang w:val="uk-UA"/>
        </w:rPr>
        <w:t>ДНІПРОПЕТРОВСЬКИЙ ДЕРЖАВНИЙ УНІВЕРСИТЕТ</w:t>
      </w:r>
    </w:p>
    <w:p w:rsidR="00F5661E" w:rsidRPr="00F5661E" w:rsidRDefault="00F5661E" w:rsidP="00F5661E">
      <w:pPr>
        <w:autoSpaceDE w:val="0"/>
        <w:autoSpaceDN w:val="0"/>
        <w:adjustRightInd w:val="0"/>
        <w:jc w:val="center"/>
        <w:rPr>
          <w:b/>
          <w:bCs/>
          <w:szCs w:val="28"/>
          <w:lang w:val="uk-UA"/>
        </w:rPr>
      </w:pPr>
      <w:r w:rsidRPr="00F5661E">
        <w:rPr>
          <w:b/>
          <w:bCs/>
          <w:szCs w:val="28"/>
          <w:lang w:val="uk-UA"/>
        </w:rPr>
        <w:t>ВНУТРІШНІХ СПРАВ</w:t>
      </w:r>
    </w:p>
    <w:p w:rsidR="00F5661E" w:rsidRPr="00F5661E" w:rsidRDefault="00F5661E" w:rsidP="00F5661E">
      <w:pPr>
        <w:autoSpaceDE w:val="0"/>
        <w:autoSpaceDN w:val="0"/>
        <w:adjustRightInd w:val="0"/>
        <w:jc w:val="center"/>
        <w:rPr>
          <w:b/>
          <w:bCs/>
          <w:szCs w:val="28"/>
          <w:lang w:val="uk-UA"/>
        </w:rPr>
      </w:pPr>
    </w:p>
    <w:p w:rsidR="00F5661E" w:rsidRPr="00F5661E" w:rsidRDefault="00F5661E" w:rsidP="00F5661E">
      <w:pPr>
        <w:autoSpaceDE w:val="0"/>
        <w:autoSpaceDN w:val="0"/>
        <w:adjustRightInd w:val="0"/>
        <w:jc w:val="center"/>
        <w:rPr>
          <w:b/>
          <w:bCs/>
          <w:szCs w:val="28"/>
          <w:lang w:val="uk-UA"/>
        </w:rPr>
      </w:pPr>
      <w:r w:rsidRPr="00F5661E">
        <w:rPr>
          <w:b/>
          <w:bCs/>
          <w:szCs w:val="28"/>
          <w:lang w:val="uk-UA"/>
        </w:rPr>
        <w:t>ФАКУЛЬТЕТ ПІДГОТОВКИ ФАХІВЦІВ ДЛЯ ОРГАНІВ ДОСУДОВОГО РОЗСЛІДУВАННЯ</w:t>
      </w:r>
    </w:p>
    <w:p w:rsidR="00F5661E" w:rsidRPr="00F5661E" w:rsidRDefault="00F5661E" w:rsidP="00F5661E">
      <w:pPr>
        <w:autoSpaceDE w:val="0"/>
        <w:autoSpaceDN w:val="0"/>
        <w:adjustRightInd w:val="0"/>
        <w:jc w:val="center"/>
        <w:rPr>
          <w:b/>
          <w:bCs/>
          <w:szCs w:val="28"/>
          <w:lang w:val="uk-UA"/>
        </w:rPr>
      </w:pPr>
    </w:p>
    <w:p w:rsidR="00F5661E" w:rsidRPr="00F5661E" w:rsidRDefault="00F5661E" w:rsidP="00F5661E">
      <w:pPr>
        <w:jc w:val="center"/>
        <w:rPr>
          <w:b/>
          <w:caps/>
          <w:szCs w:val="28"/>
          <w:lang w:val="uk-UA"/>
        </w:rPr>
      </w:pPr>
      <w:r w:rsidRPr="00F5661E">
        <w:rPr>
          <w:b/>
          <w:bCs/>
          <w:szCs w:val="28"/>
          <w:lang w:val="uk-UA"/>
        </w:rPr>
        <w:t>КАФЕДРА КРИМІНАЛЬНОГО ПРОЦЕСУ</w:t>
      </w:r>
    </w:p>
    <w:p w:rsidR="00F5661E" w:rsidRPr="00F5661E" w:rsidRDefault="00F5661E" w:rsidP="00F5661E">
      <w:pPr>
        <w:ind w:left="5220"/>
        <w:jc w:val="both"/>
        <w:rPr>
          <w:b/>
          <w:szCs w:val="28"/>
          <w:lang w:val="uk-UA"/>
        </w:rPr>
      </w:pPr>
    </w:p>
    <w:p w:rsidR="00F5661E" w:rsidRPr="00F5661E" w:rsidRDefault="00F5661E" w:rsidP="00F5661E">
      <w:pPr>
        <w:pStyle w:val="1"/>
        <w:rPr>
          <w:b/>
          <w:caps/>
          <w:sz w:val="28"/>
          <w:szCs w:val="28"/>
        </w:rPr>
      </w:pPr>
    </w:p>
    <w:p w:rsidR="00F5661E" w:rsidRPr="00F5661E" w:rsidRDefault="00F5661E" w:rsidP="00F5661E">
      <w:pPr>
        <w:pStyle w:val="1"/>
        <w:jc w:val="center"/>
        <w:rPr>
          <w:b/>
          <w:caps/>
          <w:sz w:val="28"/>
          <w:szCs w:val="28"/>
        </w:rPr>
      </w:pPr>
      <w:r w:rsidRPr="00F5661E">
        <w:rPr>
          <w:b/>
          <w:caps/>
          <w:sz w:val="28"/>
          <w:szCs w:val="28"/>
        </w:rPr>
        <w:t>плани семінарських (практичних) занять НАВЧАЛЬНОЇ ДИСЦИПЛІНИ</w:t>
      </w:r>
    </w:p>
    <w:p w:rsidR="00F5661E" w:rsidRPr="00F5661E" w:rsidRDefault="00F5661E" w:rsidP="00F5661E">
      <w:pPr>
        <w:jc w:val="center"/>
        <w:rPr>
          <w:szCs w:val="28"/>
          <w:lang w:val="uk-UA"/>
        </w:rPr>
      </w:pPr>
    </w:p>
    <w:p w:rsidR="00F5661E" w:rsidRPr="00F5661E" w:rsidRDefault="00F5661E" w:rsidP="00F5661E">
      <w:pPr>
        <w:autoSpaceDE w:val="0"/>
        <w:autoSpaceDN w:val="0"/>
        <w:adjustRightInd w:val="0"/>
        <w:jc w:val="center"/>
        <w:rPr>
          <w:b/>
          <w:szCs w:val="28"/>
          <w:lang w:val="uk-UA"/>
        </w:rPr>
      </w:pPr>
      <w:r w:rsidRPr="00F5661E">
        <w:rPr>
          <w:b/>
          <w:szCs w:val="28"/>
          <w:lang w:val="uk-UA"/>
        </w:rPr>
        <w:t>КРИМІНАЛЬНИЙ ПРОЦЕС</w:t>
      </w:r>
    </w:p>
    <w:p w:rsidR="00F5661E" w:rsidRPr="00F5661E" w:rsidRDefault="00F5661E" w:rsidP="00F5661E">
      <w:pPr>
        <w:jc w:val="center"/>
        <w:rPr>
          <w:szCs w:val="28"/>
          <w:lang w:val="uk-UA"/>
        </w:rPr>
      </w:pPr>
    </w:p>
    <w:p w:rsidR="00F5661E" w:rsidRPr="00F5661E" w:rsidRDefault="00F5661E" w:rsidP="00F5661E">
      <w:pPr>
        <w:autoSpaceDE w:val="0"/>
        <w:autoSpaceDN w:val="0"/>
        <w:adjustRightInd w:val="0"/>
        <w:jc w:val="center"/>
        <w:rPr>
          <w:b/>
          <w:bCs/>
          <w:szCs w:val="28"/>
          <w:u w:val="single"/>
          <w:lang w:val="uk-UA"/>
        </w:rPr>
      </w:pPr>
      <w:r w:rsidRPr="00F5661E">
        <w:rPr>
          <w:szCs w:val="28"/>
        </w:rPr>
        <w:t>Рівень вищої освіти</w:t>
      </w:r>
      <w:r w:rsidRPr="00F5661E">
        <w:rPr>
          <w:szCs w:val="28"/>
          <w:lang w:val="uk-UA"/>
        </w:rPr>
        <w:t xml:space="preserve"> </w:t>
      </w:r>
      <w:r w:rsidRPr="00F5661E">
        <w:rPr>
          <w:b/>
          <w:bCs/>
          <w:szCs w:val="28"/>
          <w:lang w:val="uk-UA"/>
        </w:rPr>
        <w:t xml:space="preserve">перший </w:t>
      </w:r>
      <w:r w:rsidRPr="00F5661E">
        <w:rPr>
          <w:b/>
          <w:bCs/>
          <w:szCs w:val="28"/>
          <w:u w:val="single"/>
          <w:lang w:val="uk-UA"/>
        </w:rPr>
        <w:t>(бакалаврський)</w:t>
      </w:r>
    </w:p>
    <w:p w:rsidR="00F5661E" w:rsidRPr="00F5661E" w:rsidRDefault="00F5661E" w:rsidP="00F5661E">
      <w:pPr>
        <w:autoSpaceDE w:val="0"/>
        <w:autoSpaceDN w:val="0"/>
        <w:adjustRightInd w:val="0"/>
        <w:jc w:val="center"/>
        <w:rPr>
          <w:szCs w:val="28"/>
          <w:lang w:val="uk-UA"/>
        </w:rPr>
      </w:pPr>
    </w:p>
    <w:p w:rsidR="00F5661E" w:rsidRPr="00F5661E" w:rsidRDefault="00F5661E" w:rsidP="00F5661E">
      <w:pPr>
        <w:autoSpaceDE w:val="0"/>
        <w:autoSpaceDN w:val="0"/>
        <w:adjustRightInd w:val="0"/>
        <w:jc w:val="center"/>
        <w:rPr>
          <w:szCs w:val="28"/>
          <w:u w:val="single"/>
          <w:lang w:val="uk-UA"/>
        </w:rPr>
      </w:pPr>
      <w:r w:rsidRPr="00F5661E">
        <w:rPr>
          <w:szCs w:val="28"/>
          <w:lang w:val="uk-UA"/>
        </w:rPr>
        <w:t xml:space="preserve">Спеціальність </w:t>
      </w:r>
      <w:r w:rsidRPr="00F5661E">
        <w:rPr>
          <w:b/>
          <w:szCs w:val="28"/>
          <w:u w:val="single"/>
          <w:lang w:val="uk-UA"/>
        </w:rPr>
        <w:t>262 Правоохоронна діяльність</w:t>
      </w:r>
    </w:p>
    <w:p w:rsidR="00F5661E" w:rsidRPr="00F5661E" w:rsidRDefault="00F5661E" w:rsidP="00F5661E">
      <w:pPr>
        <w:autoSpaceDE w:val="0"/>
        <w:autoSpaceDN w:val="0"/>
        <w:adjustRightInd w:val="0"/>
        <w:jc w:val="center"/>
        <w:rPr>
          <w:bCs/>
          <w:szCs w:val="28"/>
          <w:u w:val="single"/>
          <w:lang w:val="uk-UA"/>
        </w:rPr>
      </w:pPr>
      <w:r w:rsidRPr="00F5661E">
        <w:rPr>
          <w:szCs w:val="28"/>
          <w:u w:val="single"/>
          <w:lang w:val="uk-UA"/>
        </w:rPr>
        <w:t>КП-031-03</w:t>
      </w:r>
      <w:r>
        <w:rPr>
          <w:szCs w:val="28"/>
          <w:u w:val="single"/>
          <w:lang w:val="uk-UA"/>
        </w:rPr>
        <w:t>5</w:t>
      </w:r>
      <w:r w:rsidRPr="00F5661E">
        <w:rPr>
          <w:szCs w:val="28"/>
          <w:u w:val="single"/>
          <w:lang w:val="uk-UA"/>
        </w:rPr>
        <w:t>, ПД-031-03</w:t>
      </w:r>
      <w:r>
        <w:rPr>
          <w:szCs w:val="28"/>
          <w:u w:val="single"/>
          <w:lang w:val="uk-UA"/>
        </w:rPr>
        <w:t>5</w:t>
      </w:r>
    </w:p>
    <w:p w:rsidR="00F5661E" w:rsidRPr="00F5661E" w:rsidRDefault="00F5661E" w:rsidP="00F5661E">
      <w:pPr>
        <w:autoSpaceDE w:val="0"/>
        <w:autoSpaceDN w:val="0"/>
        <w:adjustRightInd w:val="0"/>
        <w:jc w:val="center"/>
        <w:rPr>
          <w:szCs w:val="28"/>
          <w:lang w:val="uk-UA"/>
        </w:rPr>
      </w:pPr>
    </w:p>
    <w:p w:rsidR="00F5661E" w:rsidRPr="00F5661E" w:rsidRDefault="00F5661E" w:rsidP="00F5661E">
      <w:pPr>
        <w:autoSpaceDE w:val="0"/>
        <w:autoSpaceDN w:val="0"/>
        <w:adjustRightInd w:val="0"/>
        <w:jc w:val="center"/>
        <w:rPr>
          <w:szCs w:val="28"/>
          <w:u w:val="single"/>
          <w:lang w:val="uk-UA"/>
        </w:rPr>
      </w:pPr>
      <w:r w:rsidRPr="00F5661E">
        <w:rPr>
          <w:szCs w:val="28"/>
          <w:lang w:val="uk-UA"/>
        </w:rPr>
        <w:t xml:space="preserve">Освітня програма </w:t>
      </w:r>
      <w:r w:rsidRPr="00F5661E">
        <w:rPr>
          <w:b/>
          <w:szCs w:val="28"/>
          <w:u w:val="single"/>
          <w:lang w:val="uk-UA"/>
        </w:rPr>
        <w:t>Правоохоронна діяльність (поліцейські),</w:t>
      </w:r>
      <w:r w:rsidRPr="00F5661E">
        <w:rPr>
          <w:szCs w:val="28"/>
          <w:u w:val="single"/>
          <w:lang w:val="uk-UA"/>
        </w:rPr>
        <w:t xml:space="preserve"> </w:t>
      </w:r>
    </w:p>
    <w:p w:rsidR="00F5661E" w:rsidRPr="00F5661E" w:rsidRDefault="00F5661E" w:rsidP="00F5661E">
      <w:pPr>
        <w:autoSpaceDE w:val="0"/>
        <w:autoSpaceDN w:val="0"/>
        <w:adjustRightInd w:val="0"/>
        <w:ind w:firstLine="708"/>
        <w:jc w:val="center"/>
        <w:rPr>
          <w:b/>
          <w:bCs/>
          <w:szCs w:val="28"/>
          <w:lang w:val="uk-UA"/>
        </w:rPr>
      </w:pPr>
    </w:p>
    <w:p w:rsidR="00F5661E" w:rsidRPr="00F5661E" w:rsidRDefault="00F5661E" w:rsidP="00F5661E">
      <w:pPr>
        <w:jc w:val="center"/>
        <w:rPr>
          <w:szCs w:val="28"/>
          <w:lang w:val="uk-UA"/>
        </w:rPr>
      </w:pPr>
    </w:p>
    <w:p w:rsidR="00F5661E" w:rsidRPr="00F5661E" w:rsidRDefault="00F5661E" w:rsidP="00F5661E">
      <w:pPr>
        <w:jc w:val="center"/>
        <w:rPr>
          <w:szCs w:val="28"/>
          <w:lang w:val="uk-UA"/>
        </w:rPr>
      </w:pPr>
    </w:p>
    <w:p w:rsidR="00F5661E" w:rsidRPr="00F5661E" w:rsidRDefault="00F5661E" w:rsidP="00F5661E">
      <w:pPr>
        <w:jc w:val="center"/>
        <w:rPr>
          <w:szCs w:val="28"/>
          <w:u w:val="single"/>
          <w:lang w:val="uk-UA"/>
        </w:rPr>
      </w:pPr>
      <w:r w:rsidRPr="00F5661E">
        <w:rPr>
          <w:szCs w:val="28"/>
          <w:lang w:val="uk-UA"/>
        </w:rPr>
        <w:t xml:space="preserve">Форма навчання  </w:t>
      </w:r>
      <w:r w:rsidRPr="00F5661E">
        <w:rPr>
          <w:szCs w:val="28"/>
          <w:u w:val="single"/>
          <w:lang w:val="uk-UA"/>
        </w:rPr>
        <w:t>денна</w:t>
      </w:r>
    </w:p>
    <w:p w:rsidR="00F5661E" w:rsidRPr="00F5661E" w:rsidRDefault="00F5661E" w:rsidP="00F5661E">
      <w:pPr>
        <w:jc w:val="center"/>
        <w:rPr>
          <w:b/>
          <w:szCs w:val="28"/>
          <w:lang w:val="uk-UA"/>
        </w:rPr>
      </w:pPr>
    </w:p>
    <w:p w:rsidR="00F5661E" w:rsidRPr="00F5661E" w:rsidRDefault="00F5661E" w:rsidP="00F5661E">
      <w:pPr>
        <w:jc w:val="center"/>
        <w:rPr>
          <w:szCs w:val="28"/>
          <w:lang w:val="uk-UA"/>
        </w:rPr>
      </w:pPr>
      <w:r w:rsidRPr="00F5661E">
        <w:rPr>
          <w:szCs w:val="28"/>
          <w:lang w:val="uk-UA"/>
        </w:rPr>
        <w:t>у 2022/2023 навчальному році</w:t>
      </w:r>
    </w:p>
    <w:p w:rsidR="00F5661E" w:rsidRPr="00F5661E" w:rsidRDefault="00F5661E" w:rsidP="00F5661E">
      <w:pPr>
        <w:ind w:left="4956"/>
        <w:rPr>
          <w:szCs w:val="28"/>
          <w:lang w:val="uk-UA"/>
        </w:rPr>
      </w:pPr>
    </w:p>
    <w:p w:rsidR="00F5661E" w:rsidRPr="00F5661E" w:rsidRDefault="00F5661E" w:rsidP="00F5661E">
      <w:pPr>
        <w:ind w:left="4956"/>
        <w:rPr>
          <w:szCs w:val="28"/>
          <w:lang w:val="uk-UA"/>
        </w:rPr>
      </w:pPr>
    </w:p>
    <w:p w:rsidR="00F5661E" w:rsidRPr="00F5661E" w:rsidRDefault="00F5661E" w:rsidP="00F5661E">
      <w:pPr>
        <w:ind w:left="4956"/>
        <w:rPr>
          <w:szCs w:val="28"/>
          <w:lang w:val="uk-UA"/>
        </w:rPr>
      </w:pPr>
    </w:p>
    <w:p w:rsidR="00F5661E" w:rsidRPr="00F5661E" w:rsidRDefault="00F5661E" w:rsidP="00F5661E">
      <w:pPr>
        <w:ind w:left="4678"/>
        <w:rPr>
          <w:szCs w:val="28"/>
          <w:lang w:val="uk-UA"/>
        </w:rPr>
      </w:pPr>
      <w:r w:rsidRPr="00F5661E">
        <w:rPr>
          <w:szCs w:val="28"/>
          <w:lang w:val="uk-UA"/>
        </w:rPr>
        <w:t xml:space="preserve">Плани семінарських (практичних) занять обговорені та схвалені на засіданні </w:t>
      </w:r>
    </w:p>
    <w:p w:rsidR="00F5661E" w:rsidRPr="00F5661E" w:rsidRDefault="00F5661E" w:rsidP="00F5661E">
      <w:pPr>
        <w:ind w:left="4678"/>
        <w:rPr>
          <w:szCs w:val="28"/>
          <w:lang w:val="uk-UA"/>
        </w:rPr>
      </w:pPr>
      <w:r w:rsidRPr="00F5661E">
        <w:rPr>
          <w:szCs w:val="28"/>
          <w:lang w:val="uk-UA"/>
        </w:rPr>
        <w:t>кафедри кримінального процесу</w:t>
      </w:r>
    </w:p>
    <w:p w:rsidR="00F5661E" w:rsidRPr="00F5661E" w:rsidRDefault="00F5661E" w:rsidP="00F5661E">
      <w:pPr>
        <w:ind w:left="4678"/>
        <w:rPr>
          <w:color w:val="000000"/>
          <w:szCs w:val="28"/>
          <w:lang w:val="uk-UA"/>
        </w:rPr>
      </w:pPr>
      <w:r w:rsidRPr="00F5661E">
        <w:rPr>
          <w:szCs w:val="28"/>
          <w:lang w:val="uk-UA"/>
        </w:rPr>
        <w:t>протокол від 03.05.2022, № 25</w:t>
      </w:r>
    </w:p>
    <w:p w:rsidR="00F5661E" w:rsidRPr="00F5661E" w:rsidRDefault="00F5661E" w:rsidP="00F5661E">
      <w:pPr>
        <w:jc w:val="center"/>
        <w:rPr>
          <w:szCs w:val="28"/>
          <w:lang w:val="uk-UA"/>
        </w:rPr>
      </w:pPr>
    </w:p>
    <w:p w:rsidR="00F5661E" w:rsidRPr="00F5661E" w:rsidRDefault="00F5661E" w:rsidP="00F5661E">
      <w:pPr>
        <w:ind w:left="4678"/>
        <w:rPr>
          <w:b/>
          <w:szCs w:val="28"/>
          <w:lang w:val="uk-UA"/>
        </w:rPr>
      </w:pPr>
      <w:r w:rsidRPr="00F5661E">
        <w:rPr>
          <w:b/>
          <w:szCs w:val="28"/>
          <w:lang w:val="uk-UA"/>
        </w:rPr>
        <w:t>Т.в.о. завідувача кафедри</w:t>
      </w:r>
    </w:p>
    <w:p w:rsidR="00F5661E" w:rsidRPr="00F5661E" w:rsidRDefault="00F5661E" w:rsidP="00F5661E">
      <w:pPr>
        <w:ind w:left="4678"/>
        <w:rPr>
          <w:szCs w:val="28"/>
          <w:lang w:val="uk-UA"/>
        </w:rPr>
      </w:pPr>
      <w:r w:rsidRPr="00F5661E">
        <w:rPr>
          <w:szCs w:val="28"/>
          <w:lang w:val="uk-UA"/>
        </w:rPr>
        <w:t>підполковник поліції</w:t>
      </w:r>
    </w:p>
    <w:p w:rsidR="00F5661E" w:rsidRPr="00F5661E" w:rsidRDefault="00F5661E" w:rsidP="00F5661E">
      <w:pPr>
        <w:ind w:left="3970" w:firstLine="708"/>
        <w:rPr>
          <w:b/>
          <w:szCs w:val="28"/>
          <w:lang w:val="uk-UA"/>
        </w:rPr>
      </w:pPr>
      <w:r w:rsidRPr="00F5661E">
        <w:rPr>
          <w:szCs w:val="28"/>
          <w:lang w:val="uk-UA"/>
        </w:rPr>
        <w:t xml:space="preserve">                       </w:t>
      </w:r>
      <w:r w:rsidRPr="00F5661E">
        <w:rPr>
          <w:b/>
          <w:szCs w:val="28"/>
          <w:lang w:val="uk-UA"/>
        </w:rPr>
        <w:t>Андрій Захарко</w:t>
      </w:r>
    </w:p>
    <w:p w:rsidR="00F5661E" w:rsidRPr="00F5661E" w:rsidRDefault="00F5661E" w:rsidP="00F5661E">
      <w:pPr>
        <w:ind w:left="4678" w:firstLine="278"/>
        <w:rPr>
          <w:szCs w:val="28"/>
          <w:lang w:val="uk-UA"/>
        </w:rPr>
      </w:pPr>
      <w:r w:rsidRPr="00F5661E">
        <w:rPr>
          <w:szCs w:val="28"/>
          <w:lang w:val="uk-UA"/>
        </w:rPr>
        <w:t>____________</w:t>
      </w:r>
    </w:p>
    <w:p w:rsidR="00F5661E" w:rsidRPr="00F5661E" w:rsidRDefault="00F5661E" w:rsidP="00F5661E">
      <w:pPr>
        <w:ind w:left="4678" w:firstLine="278"/>
        <w:rPr>
          <w:szCs w:val="28"/>
          <w:lang w:val="uk-UA"/>
        </w:rPr>
      </w:pPr>
      <w:r w:rsidRPr="00F5661E">
        <w:rPr>
          <w:szCs w:val="28"/>
          <w:lang w:val="uk-UA"/>
        </w:rPr>
        <w:t xml:space="preserve">     (підпис)</w:t>
      </w:r>
    </w:p>
    <w:p w:rsidR="00F5661E" w:rsidRPr="00F5661E" w:rsidRDefault="00F5661E" w:rsidP="00F5661E">
      <w:pPr>
        <w:jc w:val="center"/>
        <w:rPr>
          <w:szCs w:val="28"/>
          <w:lang w:val="uk-UA"/>
        </w:rPr>
      </w:pPr>
    </w:p>
    <w:p w:rsidR="00F5661E" w:rsidRPr="00F5661E" w:rsidRDefault="00F5661E" w:rsidP="00F5661E">
      <w:pPr>
        <w:jc w:val="center"/>
        <w:rPr>
          <w:szCs w:val="28"/>
          <w:lang w:val="uk-UA"/>
        </w:rPr>
      </w:pPr>
    </w:p>
    <w:p w:rsidR="00F5661E" w:rsidRPr="00F5661E" w:rsidRDefault="00F5661E" w:rsidP="00F5661E">
      <w:pPr>
        <w:jc w:val="center"/>
        <w:rPr>
          <w:b/>
          <w:szCs w:val="28"/>
          <w:lang w:val="uk-UA"/>
        </w:rPr>
      </w:pPr>
      <w:r w:rsidRPr="00F5661E">
        <w:rPr>
          <w:b/>
          <w:szCs w:val="28"/>
          <w:lang w:val="uk-UA"/>
        </w:rPr>
        <w:t xml:space="preserve">Дніпро – 2022 </w:t>
      </w:r>
    </w:p>
    <w:p w:rsidR="00F5661E" w:rsidRPr="00F5661E" w:rsidRDefault="00F5661E" w:rsidP="00F5661E">
      <w:pPr>
        <w:jc w:val="both"/>
        <w:rPr>
          <w:szCs w:val="28"/>
          <w:lang w:val="uk-UA"/>
        </w:rPr>
      </w:pPr>
      <w:r w:rsidRPr="00F5661E">
        <w:rPr>
          <w:szCs w:val="28"/>
          <w:lang w:val="uk-UA"/>
        </w:rPr>
        <w:br w:type="page"/>
      </w:r>
      <w:r w:rsidRPr="00F5661E">
        <w:rPr>
          <w:szCs w:val="28"/>
          <w:lang w:val="uk-UA"/>
        </w:rPr>
        <w:lastRenderedPageBreak/>
        <w:t>Кримінальний процес // Плани семінарських (практичних) занять для денної форми навчання. – Дніпро: Дніпропетровський державний університет внутрішніх справ, 2022. - с.</w:t>
      </w: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r w:rsidRPr="00F5661E">
        <w:rPr>
          <w:b/>
          <w:szCs w:val="28"/>
          <w:lang w:val="uk-UA"/>
        </w:rPr>
        <w:t>РОЗРОБНИК</w:t>
      </w:r>
      <w:r w:rsidRPr="00F5661E">
        <w:rPr>
          <w:szCs w:val="28"/>
          <w:lang w:val="uk-UA"/>
        </w:rPr>
        <w:t>:</w:t>
      </w:r>
    </w:p>
    <w:p w:rsidR="00F5661E" w:rsidRPr="00F5661E" w:rsidRDefault="00F5661E" w:rsidP="00F5661E">
      <w:pPr>
        <w:rPr>
          <w:szCs w:val="28"/>
          <w:lang w:val="uk-UA"/>
        </w:rPr>
      </w:pPr>
      <w:r w:rsidRPr="00F5661E">
        <w:rPr>
          <w:szCs w:val="28"/>
          <w:lang w:val="uk-UA"/>
        </w:rPr>
        <w:t>Солдатенко О.А. доцент кафедри кримінального процесу, кандидат юридичних наук, доцент</w:t>
      </w: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b/>
          <w:szCs w:val="28"/>
          <w:lang w:val="uk-UA"/>
        </w:rPr>
      </w:pPr>
    </w:p>
    <w:p w:rsidR="00F5661E" w:rsidRPr="00F5661E" w:rsidRDefault="00F5661E" w:rsidP="00F5661E">
      <w:pPr>
        <w:rPr>
          <w:b/>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rPr>
          <w:szCs w:val="28"/>
          <w:lang w:val="uk-UA"/>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pStyle w:val="-0"/>
        <w:widowControl/>
        <w:jc w:val="both"/>
        <w:rPr>
          <w:b w:val="0"/>
          <w:sz w:val="28"/>
          <w:szCs w:val="28"/>
        </w:rPr>
      </w:pPr>
    </w:p>
    <w:p w:rsidR="00F5661E" w:rsidRPr="00F5661E" w:rsidRDefault="00F5661E" w:rsidP="00F5661E">
      <w:pPr>
        <w:spacing w:line="221" w:lineRule="auto"/>
        <w:jc w:val="center"/>
        <w:rPr>
          <w:b/>
          <w:szCs w:val="28"/>
          <w:lang w:val="uk-UA"/>
        </w:rPr>
      </w:pPr>
    </w:p>
    <w:p w:rsidR="00F5661E" w:rsidRPr="00F5661E" w:rsidRDefault="00F5661E" w:rsidP="00F5661E">
      <w:pPr>
        <w:spacing w:line="221" w:lineRule="auto"/>
        <w:jc w:val="center"/>
        <w:rPr>
          <w:b/>
          <w:szCs w:val="28"/>
          <w:lang w:val="uk-UA"/>
        </w:rPr>
      </w:pPr>
    </w:p>
    <w:p w:rsidR="00F5661E" w:rsidRPr="00F5661E" w:rsidRDefault="00F5661E" w:rsidP="00F5661E">
      <w:pPr>
        <w:spacing w:line="221" w:lineRule="auto"/>
        <w:jc w:val="center"/>
        <w:rPr>
          <w:b/>
          <w:szCs w:val="28"/>
          <w:lang w:val="uk-UA"/>
        </w:rPr>
      </w:pPr>
    </w:p>
    <w:p w:rsidR="00F5661E" w:rsidRPr="00F5661E" w:rsidRDefault="00F5661E" w:rsidP="00F5661E">
      <w:pPr>
        <w:widowControl w:val="0"/>
        <w:autoSpaceDE w:val="0"/>
        <w:autoSpaceDN w:val="0"/>
        <w:adjustRightInd w:val="0"/>
        <w:jc w:val="center"/>
        <w:rPr>
          <w:b/>
          <w:szCs w:val="28"/>
          <w:lang w:val="uk-UA"/>
        </w:rPr>
      </w:pPr>
      <w:r w:rsidRPr="00F5661E">
        <w:rPr>
          <w:b/>
          <w:szCs w:val="28"/>
          <w:lang w:val="uk-UA"/>
        </w:rPr>
        <w:lastRenderedPageBreak/>
        <w:t>ТЕМА 7. Загальні положення досудового розслідування</w:t>
      </w:r>
    </w:p>
    <w:p w:rsidR="00F5661E" w:rsidRPr="00F5661E" w:rsidRDefault="00F5661E" w:rsidP="00F5661E">
      <w:pPr>
        <w:spacing w:line="221" w:lineRule="auto"/>
        <w:rPr>
          <w:b/>
          <w:szCs w:val="28"/>
          <w:lang w:val="uk-UA"/>
        </w:rPr>
      </w:pPr>
    </w:p>
    <w:p w:rsidR="00F5661E" w:rsidRPr="00F5661E" w:rsidRDefault="00F5661E" w:rsidP="00F5661E">
      <w:pPr>
        <w:ind w:right="-7"/>
        <w:jc w:val="right"/>
        <w:rPr>
          <w:b/>
          <w:i/>
          <w:szCs w:val="28"/>
          <w:lang w:val="uk-UA"/>
        </w:rPr>
      </w:pPr>
      <w:r w:rsidRPr="00F5661E">
        <w:rPr>
          <w:b/>
          <w:i/>
          <w:szCs w:val="28"/>
          <w:lang w:val="uk-UA"/>
        </w:rPr>
        <w:t xml:space="preserve">Семінарське заняття – </w:t>
      </w:r>
      <w:r>
        <w:rPr>
          <w:b/>
          <w:i/>
          <w:szCs w:val="28"/>
          <w:lang w:val="uk-UA"/>
        </w:rPr>
        <w:t>2</w:t>
      </w:r>
      <w:r w:rsidRPr="00F5661E">
        <w:rPr>
          <w:b/>
          <w:i/>
          <w:szCs w:val="28"/>
          <w:lang w:val="uk-UA"/>
        </w:rPr>
        <w:t xml:space="preserve"> год.</w:t>
      </w:r>
    </w:p>
    <w:p w:rsidR="00F5661E" w:rsidRPr="00F5661E" w:rsidRDefault="00F5661E" w:rsidP="00F5661E">
      <w:pPr>
        <w:jc w:val="center"/>
        <w:rPr>
          <w:b/>
          <w:szCs w:val="28"/>
          <w:lang w:val="uk-UA"/>
        </w:rPr>
      </w:pPr>
      <w:r w:rsidRPr="00F5661E">
        <w:rPr>
          <w:b/>
          <w:szCs w:val="28"/>
          <w:lang w:val="uk-UA"/>
        </w:rPr>
        <w:t>План</w:t>
      </w:r>
    </w:p>
    <w:p w:rsidR="00F5661E" w:rsidRPr="00F5661E" w:rsidRDefault="00F5661E" w:rsidP="00F5661E">
      <w:pPr>
        <w:ind w:firstLine="360"/>
        <w:jc w:val="both"/>
        <w:rPr>
          <w:szCs w:val="28"/>
          <w:lang w:val="uk-UA"/>
        </w:rPr>
      </w:pPr>
      <w:r w:rsidRPr="00F5661E">
        <w:rPr>
          <w:szCs w:val="28"/>
          <w:lang w:val="uk-UA"/>
        </w:rPr>
        <w:t>1. Поняття, завдання і значення стадії досудового розслідування.</w:t>
      </w:r>
    </w:p>
    <w:p w:rsidR="00F5661E" w:rsidRPr="00F5661E" w:rsidRDefault="00F5661E" w:rsidP="00F5661E">
      <w:pPr>
        <w:ind w:firstLine="360"/>
        <w:jc w:val="both"/>
        <w:rPr>
          <w:szCs w:val="28"/>
          <w:lang w:val="uk-UA"/>
        </w:rPr>
      </w:pPr>
      <w:r w:rsidRPr="00F5661E">
        <w:rPr>
          <w:szCs w:val="28"/>
          <w:lang w:val="uk-UA"/>
        </w:rPr>
        <w:t xml:space="preserve">2. </w:t>
      </w:r>
      <w:r w:rsidRPr="00F5661E">
        <w:rPr>
          <w:noProof/>
          <w:szCs w:val="28"/>
          <w:lang w:val="uk-UA"/>
        </w:rPr>
        <w:t xml:space="preserve">Етапи досудового розслідування. </w:t>
      </w:r>
    </w:p>
    <w:p w:rsidR="00F5661E" w:rsidRPr="00F5661E" w:rsidRDefault="00F5661E" w:rsidP="00F5661E">
      <w:pPr>
        <w:ind w:firstLine="360"/>
        <w:jc w:val="both"/>
        <w:rPr>
          <w:szCs w:val="28"/>
          <w:lang w:val="uk-UA"/>
        </w:rPr>
      </w:pPr>
      <w:r w:rsidRPr="00F5661E">
        <w:rPr>
          <w:szCs w:val="28"/>
          <w:lang w:val="uk-UA"/>
        </w:rPr>
        <w:t>3. Форми та суб’єкти досудового розслідування.</w:t>
      </w:r>
    </w:p>
    <w:p w:rsidR="00F5661E" w:rsidRPr="00F5661E" w:rsidRDefault="00F5661E" w:rsidP="00F5661E">
      <w:pPr>
        <w:ind w:firstLine="360"/>
        <w:jc w:val="both"/>
        <w:rPr>
          <w:noProof/>
          <w:szCs w:val="28"/>
          <w:lang w:val="uk-UA"/>
        </w:rPr>
      </w:pPr>
      <w:r w:rsidRPr="00F5661E">
        <w:rPr>
          <w:szCs w:val="28"/>
          <w:lang w:val="uk-UA"/>
        </w:rPr>
        <w:t>4. Поняття й характеристика основних положень досудового розслідування</w:t>
      </w:r>
      <w:r w:rsidRPr="00F5661E">
        <w:rPr>
          <w:noProof/>
          <w:szCs w:val="28"/>
          <w:lang w:val="uk-UA"/>
        </w:rPr>
        <w:t xml:space="preserve">. </w:t>
      </w:r>
    </w:p>
    <w:p w:rsidR="00F5661E" w:rsidRPr="00F5661E" w:rsidRDefault="00F5661E" w:rsidP="00F5661E">
      <w:pPr>
        <w:ind w:firstLine="360"/>
        <w:jc w:val="both"/>
        <w:rPr>
          <w:szCs w:val="28"/>
          <w:lang w:val="uk-UA"/>
        </w:rPr>
      </w:pPr>
      <w:r w:rsidRPr="00F5661E">
        <w:rPr>
          <w:szCs w:val="28"/>
          <w:lang w:val="uk-UA"/>
        </w:rPr>
        <w:t xml:space="preserve">5. </w:t>
      </w:r>
      <w:r w:rsidRPr="00F5661E">
        <w:rPr>
          <w:noProof/>
          <w:szCs w:val="28"/>
          <w:lang w:val="uk-UA"/>
        </w:rPr>
        <w:t>Особливості розслідування кримінальних проступків.</w:t>
      </w:r>
    </w:p>
    <w:p w:rsidR="00F5661E" w:rsidRPr="00F5661E" w:rsidRDefault="00F5661E" w:rsidP="00F5661E">
      <w:pPr>
        <w:rPr>
          <w:b/>
          <w:szCs w:val="28"/>
          <w:lang w:val="uk-UA"/>
        </w:rPr>
      </w:pPr>
    </w:p>
    <w:p w:rsidR="00F5661E" w:rsidRPr="00F5661E" w:rsidRDefault="00F5661E" w:rsidP="00F5661E">
      <w:pPr>
        <w:ind w:firstLine="360"/>
        <w:jc w:val="both"/>
        <w:rPr>
          <w:b/>
          <w:szCs w:val="28"/>
          <w:lang w:val="uk-UA"/>
        </w:rPr>
      </w:pPr>
      <w:r w:rsidRPr="00F5661E">
        <w:rPr>
          <w:b/>
          <w:i/>
          <w:szCs w:val="28"/>
          <w:lang w:val="uk-UA"/>
        </w:rPr>
        <w:t xml:space="preserve">Основні поняття, терміни та категорії, що підлягають засвоєнню: </w:t>
      </w:r>
      <w:r w:rsidRPr="00F5661E">
        <w:rPr>
          <w:szCs w:val="28"/>
          <w:lang w:val="uk-UA"/>
        </w:rPr>
        <w:t>п</w:t>
      </w:r>
      <w:r w:rsidRPr="00F5661E">
        <w:rPr>
          <w:noProof/>
          <w:szCs w:val="28"/>
          <w:lang w:val="uk-UA"/>
        </w:rPr>
        <w:t xml:space="preserve">оняття, значення і завдання стадії досудового розслідування. Етапи досудового розслідування. Дізнання і досудове слідство, як форми досудового розслідування. Єдиний реєстр досудових розслідувань. Особливості розслідування кримінальних проступків. </w:t>
      </w:r>
      <w:r w:rsidRPr="00F5661E">
        <w:rPr>
          <w:szCs w:val="28"/>
          <w:lang w:val="uk-UA"/>
        </w:rPr>
        <w:t>Поняття і значення загальних положень досудового розслідування.</w:t>
      </w:r>
      <w:r w:rsidRPr="00F5661E">
        <w:rPr>
          <w:noProof/>
          <w:szCs w:val="28"/>
          <w:lang w:val="uk-UA"/>
        </w:rPr>
        <w:t xml:space="preserve"> </w:t>
      </w:r>
      <w:r w:rsidRPr="00F5661E">
        <w:rPr>
          <w:szCs w:val="28"/>
          <w:lang w:val="uk-UA"/>
        </w:rPr>
        <w:t>Підслідність та її види. Початок та місце провадження досудового розслідування.</w:t>
      </w:r>
      <w:r w:rsidRPr="00F5661E">
        <w:rPr>
          <w:noProof/>
          <w:szCs w:val="28"/>
          <w:lang w:val="uk-UA"/>
        </w:rPr>
        <w:t xml:space="preserve"> Строки дізнання і досудового слідства, порядок їх продовження. Розгляд клопотань під час досудового розслідування. Недопустимість розголошення відомостей досудового розслідування. Об’єднання і виділення досудового розслідування. </w:t>
      </w:r>
      <w:r w:rsidRPr="00F5661E">
        <w:rPr>
          <w:bCs/>
          <w:szCs w:val="28"/>
          <w:lang w:val="uk-UA"/>
        </w:rPr>
        <w:t xml:space="preserve">Ознайомлення з матеріалами </w:t>
      </w:r>
      <w:r w:rsidRPr="00F5661E">
        <w:rPr>
          <w:szCs w:val="28"/>
          <w:lang w:val="uk-UA"/>
        </w:rPr>
        <w:t>досудового розслідування до його завершення. Взаємодія слідчого і оперативних підрозділів.</w:t>
      </w:r>
      <w:r w:rsidRPr="00F5661E">
        <w:rPr>
          <w:noProof/>
          <w:szCs w:val="28"/>
          <w:lang w:val="uk-UA"/>
        </w:rPr>
        <w:t xml:space="preserve"> Д</w:t>
      </w:r>
      <w:r w:rsidRPr="00F5661E">
        <w:rPr>
          <w:szCs w:val="28"/>
          <w:lang w:val="uk-UA"/>
        </w:rPr>
        <w:t>оручення слідчого.</w:t>
      </w:r>
      <w:r w:rsidRPr="00F5661E">
        <w:rPr>
          <w:noProof/>
          <w:szCs w:val="28"/>
          <w:lang w:val="uk-UA"/>
        </w:rPr>
        <w:t xml:space="preserve"> </w:t>
      </w:r>
      <w:r w:rsidRPr="00F5661E">
        <w:rPr>
          <w:szCs w:val="28"/>
          <w:lang w:val="uk-UA"/>
        </w:rPr>
        <w:t xml:space="preserve">Використання науково-технічних засобів при проведенні досудового </w:t>
      </w:r>
      <w:r w:rsidRPr="00F5661E">
        <w:rPr>
          <w:noProof/>
          <w:szCs w:val="28"/>
          <w:lang w:val="uk-UA"/>
        </w:rPr>
        <w:t xml:space="preserve">розслідування. </w:t>
      </w:r>
      <w:r w:rsidRPr="00F5661E">
        <w:rPr>
          <w:szCs w:val="28"/>
          <w:lang w:val="uk-UA"/>
        </w:rPr>
        <w:t>Розслідування кримінальних правопорушень слідчою групою.</w:t>
      </w:r>
      <w:r w:rsidRPr="00F5661E">
        <w:rPr>
          <w:noProof/>
          <w:szCs w:val="28"/>
          <w:lang w:val="uk-UA"/>
        </w:rPr>
        <w:t xml:space="preserve"> Складання кримінально-процесуальних документів під час досудового розслідування. </w:t>
      </w:r>
      <w:r w:rsidRPr="00F5661E">
        <w:rPr>
          <w:szCs w:val="28"/>
          <w:lang w:val="uk-UA"/>
        </w:rPr>
        <w:t>Здійснення прокурорського нагляду, відомчого і судового контролю за законністю в діяльності органів розслідування.</w:t>
      </w:r>
    </w:p>
    <w:p w:rsidR="00F5661E" w:rsidRPr="00F5661E" w:rsidRDefault="00F5661E" w:rsidP="00F5661E">
      <w:pPr>
        <w:keepNext/>
        <w:keepLines/>
        <w:tabs>
          <w:tab w:val="left" w:pos="426"/>
        </w:tabs>
        <w:ind w:right="-6"/>
        <w:jc w:val="right"/>
        <w:rPr>
          <w:b/>
          <w:i/>
          <w:szCs w:val="28"/>
          <w:lang w:val="uk-UA"/>
        </w:rPr>
      </w:pPr>
      <w:r w:rsidRPr="00F5661E">
        <w:rPr>
          <w:b/>
          <w:i/>
          <w:szCs w:val="28"/>
          <w:lang w:val="uk-UA"/>
        </w:rPr>
        <w:t xml:space="preserve">Практичне заняття  – </w:t>
      </w:r>
      <w:r>
        <w:rPr>
          <w:b/>
          <w:i/>
          <w:szCs w:val="28"/>
          <w:lang w:val="uk-UA"/>
        </w:rPr>
        <w:t>2</w:t>
      </w:r>
      <w:r w:rsidRPr="00F5661E">
        <w:rPr>
          <w:b/>
          <w:i/>
          <w:szCs w:val="28"/>
          <w:lang w:val="uk-UA"/>
        </w:rPr>
        <w:t xml:space="preserve"> год.</w:t>
      </w:r>
    </w:p>
    <w:p w:rsidR="00F5661E" w:rsidRPr="00F5661E" w:rsidRDefault="00F5661E" w:rsidP="00F5661E">
      <w:pPr>
        <w:shd w:val="clear" w:color="auto" w:fill="FFFFFF"/>
        <w:jc w:val="center"/>
        <w:rPr>
          <w:b/>
          <w:szCs w:val="28"/>
          <w:lang w:val="uk-UA"/>
        </w:rPr>
      </w:pPr>
      <w:r w:rsidRPr="00F5661E">
        <w:rPr>
          <w:b/>
          <w:szCs w:val="28"/>
          <w:lang w:val="uk-UA"/>
        </w:rPr>
        <w:t>План</w:t>
      </w:r>
    </w:p>
    <w:p w:rsidR="00F5661E" w:rsidRPr="00F5661E" w:rsidRDefault="00F5661E" w:rsidP="00F5661E">
      <w:pPr>
        <w:pStyle w:val="af4"/>
        <w:tabs>
          <w:tab w:val="left" w:pos="1080"/>
        </w:tabs>
        <w:spacing w:after="0"/>
        <w:ind w:left="0" w:firstLine="720"/>
        <w:jc w:val="both"/>
        <w:rPr>
          <w:szCs w:val="28"/>
          <w:lang w:val="uk-UA"/>
        </w:rPr>
      </w:pPr>
      <w:r w:rsidRPr="00F5661E">
        <w:rPr>
          <w:szCs w:val="28"/>
          <w:lang w:val="uk-UA"/>
        </w:rPr>
        <w:t>1. Поняття, значення, завдання та форми досудового розслідування.</w:t>
      </w:r>
    </w:p>
    <w:p w:rsidR="00F5661E" w:rsidRPr="00F5661E" w:rsidRDefault="00F5661E" w:rsidP="00F5661E">
      <w:pPr>
        <w:pStyle w:val="af4"/>
        <w:tabs>
          <w:tab w:val="left" w:pos="1080"/>
        </w:tabs>
        <w:spacing w:after="0"/>
        <w:ind w:left="0" w:firstLine="720"/>
        <w:jc w:val="both"/>
        <w:rPr>
          <w:szCs w:val="28"/>
          <w:lang w:val="uk-UA"/>
        </w:rPr>
      </w:pPr>
      <w:r w:rsidRPr="00F5661E">
        <w:rPr>
          <w:szCs w:val="28"/>
          <w:lang w:val="uk-UA"/>
        </w:rPr>
        <w:t xml:space="preserve">2. Початок, місце і строки провадження дізнання та досудового слідства. </w:t>
      </w:r>
    </w:p>
    <w:p w:rsidR="00F5661E" w:rsidRPr="00F5661E" w:rsidRDefault="00F5661E" w:rsidP="00F5661E">
      <w:pPr>
        <w:pStyle w:val="af4"/>
        <w:tabs>
          <w:tab w:val="left" w:pos="1080"/>
        </w:tabs>
        <w:spacing w:after="0"/>
        <w:ind w:left="0" w:firstLine="720"/>
        <w:jc w:val="both"/>
        <w:rPr>
          <w:noProof/>
          <w:szCs w:val="28"/>
          <w:lang w:val="uk-UA"/>
        </w:rPr>
      </w:pPr>
      <w:r w:rsidRPr="00F5661E">
        <w:rPr>
          <w:szCs w:val="28"/>
          <w:lang w:val="uk-UA"/>
        </w:rPr>
        <w:t xml:space="preserve">3. Поняття та характеристика окремих загальних положень досудового розслідування: підслідність, </w:t>
      </w:r>
      <w:r w:rsidRPr="00F5661E">
        <w:rPr>
          <w:noProof/>
          <w:szCs w:val="28"/>
          <w:lang w:val="uk-UA"/>
        </w:rPr>
        <w:t>об’єднання і виділення матеріалів кримінального провадження, розгляд клопотань, недопустимість розголошення відомостей досудового розслідування.</w:t>
      </w:r>
      <w:r w:rsidRPr="00F5661E">
        <w:rPr>
          <w:szCs w:val="28"/>
          <w:lang w:val="uk-UA"/>
        </w:rPr>
        <w:t xml:space="preserve"> </w:t>
      </w:r>
    </w:p>
    <w:p w:rsidR="00F5661E" w:rsidRPr="00F5661E" w:rsidRDefault="00F5661E" w:rsidP="00F5661E">
      <w:pPr>
        <w:pStyle w:val="af4"/>
        <w:tabs>
          <w:tab w:val="left" w:pos="1080"/>
        </w:tabs>
        <w:spacing w:after="0"/>
        <w:ind w:left="0" w:firstLine="720"/>
        <w:jc w:val="both"/>
        <w:rPr>
          <w:szCs w:val="28"/>
          <w:lang w:val="uk-UA"/>
        </w:rPr>
      </w:pPr>
      <w:r w:rsidRPr="00F5661E">
        <w:rPr>
          <w:szCs w:val="28"/>
          <w:lang w:val="uk-UA"/>
        </w:rPr>
        <w:t>4. Взаємодія слідчого і оперативних підрозділів.</w:t>
      </w:r>
    </w:p>
    <w:p w:rsidR="00F5661E" w:rsidRPr="00F5661E" w:rsidRDefault="00F5661E" w:rsidP="00F5661E">
      <w:pPr>
        <w:pStyle w:val="af2"/>
        <w:ind w:left="360"/>
        <w:jc w:val="both"/>
        <w:rPr>
          <w:szCs w:val="28"/>
        </w:rPr>
      </w:pPr>
    </w:p>
    <w:p w:rsidR="00F5661E" w:rsidRPr="00F5661E" w:rsidRDefault="00F5661E" w:rsidP="00F5661E">
      <w:pPr>
        <w:autoSpaceDE w:val="0"/>
        <w:autoSpaceDN w:val="0"/>
        <w:ind w:firstLine="720"/>
        <w:jc w:val="both"/>
        <w:rPr>
          <w:szCs w:val="28"/>
          <w:lang w:val="uk-UA"/>
        </w:rPr>
      </w:pPr>
      <w:r w:rsidRPr="00F5661E">
        <w:rPr>
          <w:szCs w:val="28"/>
          <w:lang w:val="uk-UA"/>
        </w:rPr>
        <w:t>1. 7 липня прокурором були внесені відомості про кримінальне правопорушення до Єдиного реєстру досудових розслідувань. 9 липня він передав наявні в нього матеріали до органу досудового розслідування. Того ж дня керівником органу досудового розслідування був визначений слідчий, який здійснюватиме розслідування. 11 липня слідчий у письмовий формі повідомив прокурора про початок досудового розслідування.</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autoSpaceDE w:val="0"/>
        <w:autoSpaceDN w:val="0"/>
        <w:ind w:firstLine="720"/>
        <w:jc w:val="both"/>
        <w:rPr>
          <w:iCs/>
          <w:szCs w:val="28"/>
          <w:lang w:val="uk-UA"/>
        </w:rPr>
      </w:pPr>
      <w:r w:rsidRPr="00F5661E">
        <w:rPr>
          <w:iCs/>
          <w:szCs w:val="28"/>
          <w:lang w:val="uk-UA"/>
        </w:rPr>
        <w:t>Оцініть дії сторони обвинувачення.</w:t>
      </w:r>
    </w:p>
    <w:p w:rsidR="00F5661E" w:rsidRPr="00F5661E" w:rsidRDefault="00F5661E" w:rsidP="00F5661E">
      <w:pPr>
        <w:autoSpaceDE w:val="0"/>
        <w:autoSpaceDN w:val="0"/>
        <w:ind w:firstLine="720"/>
        <w:jc w:val="both"/>
        <w:rPr>
          <w:i/>
          <w:iCs/>
          <w:szCs w:val="28"/>
          <w:lang w:val="uk-UA"/>
        </w:rPr>
      </w:pPr>
    </w:p>
    <w:p w:rsidR="00F5661E" w:rsidRPr="00F5661E" w:rsidRDefault="00F5661E" w:rsidP="00F5661E">
      <w:pPr>
        <w:autoSpaceDE w:val="0"/>
        <w:autoSpaceDN w:val="0"/>
        <w:ind w:firstLine="720"/>
        <w:jc w:val="both"/>
        <w:rPr>
          <w:szCs w:val="28"/>
          <w:lang w:val="uk-UA"/>
        </w:rPr>
      </w:pPr>
      <w:r w:rsidRPr="00F5661E">
        <w:rPr>
          <w:szCs w:val="28"/>
          <w:lang w:val="uk-UA"/>
        </w:rPr>
        <w:t>2. Слідчим відділом Голосіївського РУ ГУМВС України здійснюється кримінальне провадження щодо Пашути за підозрою у вчиненні кримінального правопорушення, передбаченого ч.3 ст. 185 КК України (крадіжка). Під час розслідування встановлено, що Пашутою також вчинені інші кримінальні правопорушення на території Миколаївської та Одеської областей, передбачені ч.2 ст. 201 КК України (контрабанда) та ч.2 ст. 212 КК України (ухилення від сплати податків, зборів (обов'язкових платежів)).</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autoSpaceDE w:val="0"/>
        <w:autoSpaceDN w:val="0"/>
        <w:ind w:firstLine="720"/>
        <w:jc w:val="both"/>
        <w:rPr>
          <w:iCs/>
          <w:szCs w:val="28"/>
          <w:lang w:val="uk-UA"/>
        </w:rPr>
      </w:pPr>
      <w:r w:rsidRPr="00F5661E">
        <w:rPr>
          <w:iCs/>
          <w:szCs w:val="28"/>
          <w:lang w:val="uk-UA"/>
        </w:rPr>
        <w:t>Як визначити підслідність цих кримінальних правопорушень?</w:t>
      </w:r>
    </w:p>
    <w:p w:rsidR="00F5661E" w:rsidRPr="00F5661E" w:rsidRDefault="00F5661E" w:rsidP="00F5661E">
      <w:pPr>
        <w:autoSpaceDE w:val="0"/>
        <w:autoSpaceDN w:val="0"/>
        <w:ind w:firstLine="720"/>
        <w:jc w:val="both"/>
        <w:rPr>
          <w:szCs w:val="28"/>
          <w:lang w:val="uk-UA"/>
        </w:rPr>
      </w:pPr>
    </w:p>
    <w:p w:rsidR="00F5661E" w:rsidRPr="00F5661E" w:rsidRDefault="00F5661E" w:rsidP="00F5661E">
      <w:pPr>
        <w:pStyle w:val="af4"/>
        <w:spacing w:after="0"/>
        <w:ind w:left="0" w:firstLine="720"/>
        <w:jc w:val="both"/>
        <w:rPr>
          <w:szCs w:val="28"/>
          <w:lang w:val="uk-UA"/>
        </w:rPr>
      </w:pPr>
      <w:r w:rsidRPr="00F5661E">
        <w:rPr>
          <w:szCs w:val="28"/>
          <w:lang w:val="uk-UA"/>
        </w:rPr>
        <w:t>3. 25-річний Остапчук (співробітник органу Національної поліції) і 16-річний Олійник протягом трьох місяців спільно вчинили ряд крадіжок майна громадян з проникненням у житло в Києві, Хмельницькому та Вінниці. Під час чергової крадіжки у Вінниці вони вбили господаря квартири, який раптово повернувся додому. У Києві, при спробі винести викрадене з квартири, їх було затримано.</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af4"/>
        <w:spacing w:after="0"/>
        <w:ind w:left="0" w:firstLine="720"/>
        <w:jc w:val="both"/>
        <w:rPr>
          <w:szCs w:val="28"/>
          <w:lang w:val="uk-UA"/>
        </w:rPr>
      </w:pPr>
      <w:r w:rsidRPr="00F5661E">
        <w:rPr>
          <w:iCs/>
          <w:szCs w:val="28"/>
          <w:lang w:val="uk-UA"/>
        </w:rPr>
        <w:t>Де слід зосередити досудове розслідування?</w:t>
      </w:r>
    </w:p>
    <w:p w:rsidR="00F5661E" w:rsidRPr="00F5661E" w:rsidRDefault="00F5661E" w:rsidP="00F5661E">
      <w:pPr>
        <w:autoSpaceDE w:val="0"/>
        <w:autoSpaceDN w:val="0"/>
        <w:ind w:firstLine="720"/>
        <w:jc w:val="both"/>
        <w:rPr>
          <w:szCs w:val="28"/>
          <w:lang w:val="uk-UA"/>
        </w:rPr>
      </w:pPr>
      <w:r w:rsidRPr="00F5661E">
        <w:rPr>
          <w:iCs/>
          <w:szCs w:val="28"/>
          <w:lang w:val="uk-UA"/>
        </w:rPr>
        <w:t>Визначте підслідність цих кримінальних правопорушень.</w:t>
      </w:r>
      <w:r w:rsidRPr="00F5661E">
        <w:rPr>
          <w:szCs w:val="28"/>
          <w:lang w:val="uk-UA"/>
        </w:rPr>
        <w:t xml:space="preserve"> </w:t>
      </w:r>
    </w:p>
    <w:p w:rsidR="00F5661E" w:rsidRPr="00F5661E" w:rsidRDefault="00F5661E" w:rsidP="00F5661E">
      <w:pPr>
        <w:autoSpaceDE w:val="0"/>
        <w:autoSpaceDN w:val="0"/>
        <w:ind w:firstLine="720"/>
        <w:jc w:val="both"/>
        <w:rPr>
          <w:szCs w:val="28"/>
          <w:lang w:val="uk-UA"/>
        </w:rPr>
      </w:pPr>
    </w:p>
    <w:p w:rsidR="00F5661E" w:rsidRPr="00F5661E" w:rsidRDefault="00F5661E" w:rsidP="00F5661E">
      <w:pPr>
        <w:autoSpaceDE w:val="0"/>
        <w:autoSpaceDN w:val="0"/>
        <w:ind w:firstLine="720"/>
        <w:jc w:val="both"/>
        <w:rPr>
          <w:szCs w:val="28"/>
          <w:lang w:val="uk-UA"/>
        </w:rPr>
      </w:pPr>
      <w:r w:rsidRPr="00F5661E">
        <w:rPr>
          <w:szCs w:val="28"/>
          <w:lang w:val="uk-UA"/>
        </w:rPr>
        <w:t>4. Мірончук і Каранфілов підозрюються у вчиненні в ніч з 10 на 11 вересня зґвалтування Зарічної. Тієї ж ночі пізніше Зарічна була зґвалтована також Будовим. Посилаючись на те, що в обох випадках потерпіла і свідки одні й ті ж, а події пов’язані між собою, слідчий виніс постанову про об’єднання в одне провадження матеріалів досудового розслідування.</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Оцініть законність рішення слідчого.</w:t>
      </w:r>
    </w:p>
    <w:p w:rsidR="00F5661E" w:rsidRPr="00F5661E" w:rsidRDefault="00F5661E" w:rsidP="00F5661E">
      <w:pPr>
        <w:ind w:firstLine="720"/>
        <w:jc w:val="both"/>
        <w:rPr>
          <w:i/>
          <w:iCs/>
          <w:szCs w:val="28"/>
          <w:lang w:val="uk-UA"/>
        </w:rPr>
      </w:pPr>
    </w:p>
    <w:p w:rsidR="00F5661E" w:rsidRPr="00F5661E" w:rsidRDefault="00F5661E" w:rsidP="00F5661E">
      <w:pPr>
        <w:autoSpaceDE w:val="0"/>
        <w:autoSpaceDN w:val="0"/>
        <w:ind w:firstLine="720"/>
        <w:jc w:val="both"/>
        <w:rPr>
          <w:szCs w:val="28"/>
          <w:lang w:val="uk-UA"/>
        </w:rPr>
      </w:pPr>
      <w:r w:rsidRPr="00F5661E">
        <w:rPr>
          <w:szCs w:val="28"/>
          <w:lang w:val="uk-UA"/>
        </w:rPr>
        <w:t>5. 12 грудня 2012 року прокурор об’єднав в одне провадження матеріали кримінального провадження №102012951 та №102012952 за підозрою у вчинені Плохотнюком кримінальних правопорушень, передбачених ч.2 ст. 186 та ч.3 ст. 187 КК України. Слідчий, який здійснював розслідування, звернувся до прокурора вищого рівня, оскарживши рішення прокурора про об’єднання матеріалів досудового розслідування, обґрунтовуючи це тим, що таке рішення може негативно вплинути на повноту досудового розслідування та судового розгляду.</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200"/>
        <w:spacing w:before="0" w:beforeAutospacing="0" w:after="0" w:afterAutospacing="0"/>
        <w:ind w:right="80" w:firstLine="720"/>
        <w:jc w:val="both"/>
        <w:rPr>
          <w:iCs/>
          <w:sz w:val="28"/>
          <w:szCs w:val="28"/>
          <w:lang w:val="uk-UA"/>
        </w:rPr>
      </w:pPr>
      <w:r w:rsidRPr="00F5661E">
        <w:rPr>
          <w:iCs/>
          <w:sz w:val="28"/>
          <w:szCs w:val="28"/>
          <w:lang w:val="uk-UA"/>
        </w:rPr>
        <w:t>Яке рішення повинен прийняти прокурор вищого рівня?</w:t>
      </w:r>
    </w:p>
    <w:p w:rsidR="00F5661E" w:rsidRPr="00F5661E" w:rsidRDefault="00F5661E" w:rsidP="00F5661E">
      <w:pPr>
        <w:pStyle w:val="200"/>
        <w:spacing w:before="0" w:beforeAutospacing="0" w:after="0" w:afterAutospacing="0"/>
        <w:ind w:right="80" w:firstLine="720"/>
        <w:jc w:val="both"/>
        <w:rPr>
          <w:sz w:val="28"/>
          <w:szCs w:val="28"/>
          <w:lang w:val="uk-UA"/>
        </w:rPr>
      </w:pPr>
    </w:p>
    <w:p w:rsidR="00F5661E" w:rsidRPr="00F5661E" w:rsidRDefault="00F5661E" w:rsidP="00F5661E">
      <w:pPr>
        <w:widowControl w:val="0"/>
        <w:autoSpaceDE w:val="0"/>
        <w:autoSpaceDN w:val="0"/>
        <w:adjustRightInd w:val="0"/>
        <w:ind w:firstLine="720"/>
        <w:jc w:val="both"/>
        <w:rPr>
          <w:szCs w:val="28"/>
          <w:lang w:val="uk-UA"/>
        </w:rPr>
      </w:pPr>
      <w:r w:rsidRPr="00F5661E">
        <w:rPr>
          <w:szCs w:val="28"/>
          <w:lang w:val="uk-UA"/>
        </w:rPr>
        <w:t>6.</w:t>
      </w:r>
      <w:r w:rsidRPr="00F5661E">
        <w:rPr>
          <w:b/>
          <w:bCs/>
          <w:szCs w:val="28"/>
          <w:lang w:val="uk-UA"/>
        </w:rPr>
        <w:t xml:space="preserve"> </w:t>
      </w:r>
      <w:r w:rsidRPr="00F5661E">
        <w:rPr>
          <w:szCs w:val="28"/>
          <w:lang w:val="uk-UA"/>
        </w:rPr>
        <w:t xml:space="preserve">29 листопада 2012 року прокурором були внесені відомості про вчинення кримінального правопорушення, передбаченого ч.3 ст. 185 КК України, до Єдиного реєстру досудових розслідувань. 30 листопада він передав наявні в нього матеріали до органу досудового розслідування. В ході досудового розслідування було встановлено, що злочин вчинено Трохименком, </w:t>
      </w:r>
      <w:r w:rsidRPr="00F5661E">
        <w:rPr>
          <w:szCs w:val="28"/>
          <w:lang w:val="uk-UA"/>
        </w:rPr>
        <w:lastRenderedPageBreak/>
        <w:t xml:space="preserve">якому 31 грудня було оголошено про підозру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widowControl w:val="0"/>
        <w:autoSpaceDE w:val="0"/>
        <w:autoSpaceDN w:val="0"/>
        <w:adjustRightInd w:val="0"/>
        <w:ind w:firstLine="709"/>
        <w:jc w:val="both"/>
        <w:rPr>
          <w:iCs/>
          <w:szCs w:val="28"/>
          <w:lang w:val="uk-UA"/>
        </w:rPr>
      </w:pPr>
      <w:r w:rsidRPr="00F5661E">
        <w:rPr>
          <w:iCs/>
          <w:szCs w:val="28"/>
          <w:lang w:val="uk-UA"/>
        </w:rPr>
        <w:t>Коли закінчується встановлений законом строк досудового розслідування у даному провадженні?</w:t>
      </w:r>
    </w:p>
    <w:p w:rsidR="00F5661E" w:rsidRPr="00F5661E" w:rsidRDefault="00F5661E" w:rsidP="00F5661E">
      <w:pPr>
        <w:widowControl w:val="0"/>
        <w:autoSpaceDE w:val="0"/>
        <w:autoSpaceDN w:val="0"/>
        <w:adjustRightInd w:val="0"/>
        <w:ind w:firstLine="709"/>
        <w:jc w:val="both"/>
        <w:rPr>
          <w:i/>
          <w:iCs/>
          <w:szCs w:val="28"/>
          <w:lang w:val="uk-UA"/>
        </w:rPr>
      </w:pPr>
    </w:p>
    <w:p w:rsidR="00F5661E" w:rsidRPr="00F5661E" w:rsidRDefault="00F5661E" w:rsidP="00F5661E">
      <w:pPr>
        <w:widowControl w:val="0"/>
        <w:autoSpaceDE w:val="0"/>
        <w:autoSpaceDN w:val="0"/>
        <w:adjustRightInd w:val="0"/>
        <w:ind w:firstLine="720"/>
        <w:jc w:val="both"/>
        <w:rPr>
          <w:szCs w:val="28"/>
          <w:lang w:val="uk-UA"/>
        </w:rPr>
      </w:pPr>
      <w:r w:rsidRPr="00F5661E">
        <w:rPr>
          <w:szCs w:val="28"/>
          <w:lang w:val="uk-UA"/>
        </w:rPr>
        <w:t>7. Під час кримінального провадження, розпочатого 2 листопада 2012 року у м. Києві щодо вчинення розбійного нападу, 20 листопада 2012 року Миронюку було оголошено про підозру. Під час досудового розслідування було з’ясовано, що Миронюк вчинив ще один розбійний напад 20 липня цього ж року у м. Вінниця, досудове розслідування щодо якого було зупинено 20 серпня на підставі п. 2 ч. 1 ст. 280 КПК України (підозрюваний переховується від слідства з метою ухилення від кримінальної відповідальності). 30 листопада прокурор об’єднав матеріали досудового розслідування в одне провадження.</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widowControl w:val="0"/>
        <w:autoSpaceDE w:val="0"/>
        <w:autoSpaceDN w:val="0"/>
        <w:adjustRightInd w:val="0"/>
        <w:ind w:firstLine="720"/>
        <w:jc w:val="both"/>
        <w:rPr>
          <w:iCs/>
          <w:szCs w:val="28"/>
          <w:lang w:val="uk-UA"/>
        </w:rPr>
      </w:pPr>
      <w:r w:rsidRPr="00F5661E">
        <w:rPr>
          <w:iCs/>
          <w:szCs w:val="28"/>
          <w:lang w:val="uk-UA"/>
        </w:rPr>
        <w:t xml:space="preserve">Як треба обчислювати строки досудового слідства при об’єднанні матеріалів досудового розслідування? </w:t>
      </w:r>
    </w:p>
    <w:p w:rsidR="00F5661E" w:rsidRPr="00F5661E" w:rsidRDefault="00F5661E" w:rsidP="00F5661E">
      <w:pPr>
        <w:widowControl w:val="0"/>
        <w:autoSpaceDE w:val="0"/>
        <w:autoSpaceDN w:val="0"/>
        <w:adjustRightInd w:val="0"/>
        <w:ind w:firstLine="720"/>
        <w:jc w:val="both"/>
        <w:rPr>
          <w:i/>
          <w:iCs/>
          <w:szCs w:val="28"/>
          <w:lang w:val="uk-UA"/>
        </w:rPr>
      </w:pPr>
    </w:p>
    <w:p w:rsidR="00F5661E" w:rsidRPr="00F5661E" w:rsidRDefault="00F5661E" w:rsidP="00F5661E">
      <w:pPr>
        <w:pStyle w:val="200"/>
        <w:spacing w:before="0" w:beforeAutospacing="0" w:after="0" w:afterAutospacing="0"/>
        <w:ind w:right="80" w:firstLine="720"/>
        <w:jc w:val="both"/>
        <w:rPr>
          <w:sz w:val="28"/>
          <w:szCs w:val="28"/>
          <w:lang w:val="uk-UA"/>
        </w:rPr>
      </w:pPr>
      <w:r w:rsidRPr="00F5661E">
        <w:rPr>
          <w:sz w:val="28"/>
          <w:szCs w:val="28"/>
          <w:lang w:val="uk-UA"/>
        </w:rPr>
        <w:t>8. В ніч з 13 на 14 листопада у потязі Львів-Київ невстановленою особою вчинено вбивство Федотова.</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200"/>
        <w:spacing w:before="0" w:beforeAutospacing="0" w:after="0" w:afterAutospacing="0"/>
        <w:ind w:right="80" w:firstLine="720"/>
        <w:jc w:val="both"/>
        <w:rPr>
          <w:iCs/>
          <w:sz w:val="28"/>
          <w:szCs w:val="28"/>
          <w:lang w:val="uk-UA"/>
        </w:rPr>
      </w:pPr>
      <w:r w:rsidRPr="00F5661E">
        <w:rPr>
          <w:iCs/>
          <w:sz w:val="28"/>
          <w:szCs w:val="28"/>
          <w:lang w:val="uk-UA"/>
        </w:rPr>
        <w:t>Хто і як визначатиме місце провадження досудового розслідування у даному випадку?</w:t>
      </w:r>
    </w:p>
    <w:p w:rsidR="00F5661E" w:rsidRPr="00F5661E" w:rsidRDefault="00F5661E" w:rsidP="00F5661E">
      <w:pPr>
        <w:pStyle w:val="200"/>
        <w:spacing w:before="0" w:beforeAutospacing="0" w:after="0" w:afterAutospacing="0"/>
        <w:ind w:right="80" w:firstLine="720"/>
        <w:jc w:val="both"/>
        <w:rPr>
          <w:sz w:val="28"/>
          <w:szCs w:val="28"/>
          <w:lang w:val="uk-UA"/>
        </w:rPr>
      </w:pPr>
    </w:p>
    <w:p w:rsidR="00F5661E" w:rsidRPr="00F5661E" w:rsidRDefault="00F5661E" w:rsidP="00F5661E">
      <w:pPr>
        <w:autoSpaceDE w:val="0"/>
        <w:autoSpaceDN w:val="0"/>
        <w:ind w:firstLine="720"/>
        <w:jc w:val="both"/>
        <w:rPr>
          <w:szCs w:val="28"/>
          <w:lang w:val="uk-UA"/>
        </w:rPr>
      </w:pPr>
      <w:r w:rsidRPr="00F5661E">
        <w:rPr>
          <w:szCs w:val="28"/>
          <w:lang w:val="uk-UA"/>
        </w:rPr>
        <w:t>9.До слідчого звернувся журналіст з проханням надати йому можливість бути присутнім під час провадження ряду слідчих дій у кримінальному провадженні про вбивство. Своє прохання він мотивував тим, що хоче докладно описати перебіг розслідування резонансного злочину у газетній публікації. Слідчий відмовив журналісту в проханні і роз’яснив, що публікація можлива лише після набрання вироком законної сили.</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af4"/>
        <w:spacing w:after="0"/>
        <w:ind w:firstLine="437"/>
        <w:rPr>
          <w:iCs/>
          <w:szCs w:val="28"/>
          <w:lang w:val="uk-UA"/>
        </w:rPr>
      </w:pPr>
      <w:r w:rsidRPr="00F5661E">
        <w:rPr>
          <w:iCs/>
          <w:szCs w:val="28"/>
          <w:lang w:val="uk-UA"/>
        </w:rPr>
        <w:t>Чи правильна позиція слідчого?</w:t>
      </w:r>
    </w:p>
    <w:p w:rsidR="00F5661E" w:rsidRPr="00F5661E" w:rsidRDefault="00F5661E" w:rsidP="00F5661E">
      <w:pPr>
        <w:pStyle w:val="af4"/>
        <w:spacing w:after="0"/>
        <w:ind w:firstLine="437"/>
        <w:rPr>
          <w:i/>
          <w:iCs/>
          <w:szCs w:val="28"/>
          <w:lang w:val="uk-UA"/>
        </w:rPr>
      </w:pPr>
    </w:p>
    <w:p w:rsidR="00F5661E" w:rsidRPr="00F5661E" w:rsidRDefault="00F5661E" w:rsidP="00F5661E">
      <w:pPr>
        <w:pStyle w:val="af4"/>
        <w:spacing w:after="0"/>
        <w:ind w:left="0" w:firstLine="709"/>
        <w:jc w:val="both"/>
        <w:rPr>
          <w:szCs w:val="28"/>
          <w:lang w:val="uk-UA"/>
        </w:rPr>
      </w:pPr>
      <w:r w:rsidRPr="00F5661E">
        <w:rPr>
          <w:szCs w:val="28"/>
          <w:lang w:val="uk-UA"/>
        </w:rPr>
        <w:t>10.</w:t>
      </w:r>
      <w:r w:rsidRPr="00F5661E">
        <w:rPr>
          <w:b/>
          <w:bCs/>
          <w:szCs w:val="28"/>
          <w:lang w:val="uk-UA"/>
        </w:rPr>
        <w:t xml:space="preserve"> </w:t>
      </w:r>
      <w:r w:rsidRPr="00F5661E">
        <w:rPr>
          <w:szCs w:val="28"/>
          <w:lang w:val="uk-UA"/>
        </w:rPr>
        <w:t>У кримінальному провадженні</w:t>
      </w:r>
      <w:r w:rsidRPr="00F5661E">
        <w:rPr>
          <w:b/>
          <w:bCs/>
          <w:szCs w:val="28"/>
          <w:lang w:val="uk-UA"/>
        </w:rPr>
        <w:t xml:space="preserve"> </w:t>
      </w:r>
      <w:r w:rsidRPr="00F5661E">
        <w:rPr>
          <w:szCs w:val="28"/>
          <w:lang w:val="uk-UA"/>
        </w:rPr>
        <w:t>щодо підозри Замковенка у вчиненні розбійних нападів встановлено, що він діяв не сам, а входив до складу злочинної групи з шести чоловік, яка вчинила десятки подібних та інших кримінальних правопорушень на території різних областей України. Слідчий звернувся до керівника органу досудового розслідування з проханням вирішити питання про створення слідчої групи.</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af4"/>
        <w:spacing w:after="0"/>
        <w:ind w:firstLine="437"/>
        <w:jc w:val="both"/>
        <w:rPr>
          <w:iCs/>
          <w:szCs w:val="28"/>
          <w:lang w:val="uk-UA"/>
        </w:rPr>
      </w:pPr>
      <w:r w:rsidRPr="00F5661E">
        <w:rPr>
          <w:iCs/>
          <w:szCs w:val="28"/>
          <w:lang w:val="uk-UA"/>
        </w:rPr>
        <w:t>Хто і як це має зробити?</w:t>
      </w:r>
    </w:p>
    <w:p w:rsidR="00F5661E" w:rsidRPr="00F5661E" w:rsidRDefault="00F5661E" w:rsidP="00F5661E">
      <w:pPr>
        <w:pStyle w:val="af4"/>
        <w:spacing w:after="0"/>
        <w:ind w:firstLine="437"/>
        <w:jc w:val="both"/>
        <w:rPr>
          <w:iCs/>
          <w:szCs w:val="28"/>
          <w:lang w:val="uk-UA"/>
        </w:rPr>
      </w:pPr>
    </w:p>
    <w:p w:rsidR="00F5661E" w:rsidRPr="00F5661E" w:rsidRDefault="00F5661E" w:rsidP="00F5661E">
      <w:pPr>
        <w:pStyle w:val="af"/>
        <w:ind w:firstLine="720"/>
        <w:jc w:val="both"/>
        <w:rPr>
          <w:color w:val="000000"/>
          <w:sz w:val="28"/>
          <w:szCs w:val="28"/>
          <w:lang w:val="uk-UA"/>
        </w:rPr>
      </w:pPr>
      <w:r w:rsidRPr="00F5661E">
        <w:rPr>
          <w:b/>
          <w:i/>
          <w:color w:val="000000"/>
          <w:sz w:val="28"/>
          <w:szCs w:val="28"/>
          <w:lang w:val="uk-UA"/>
        </w:rPr>
        <w:t>Уміння, які мають бути вироблені</w:t>
      </w:r>
      <w:r w:rsidRPr="00F5661E">
        <w:rPr>
          <w:color w:val="000000"/>
          <w:sz w:val="28"/>
          <w:szCs w:val="28"/>
          <w:lang w:val="uk-UA"/>
        </w:rPr>
        <w:t xml:space="preserve">: давати </w:t>
      </w:r>
      <w:r w:rsidRPr="00F5661E">
        <w:rPr>
          <w:snapToGrid w:val="0"/>
          <w:color w:val="000000"/>
          <w:sz w:val="28"/>
          <w:szCs w:val="28"/>
          <w:lang w:val="uk-UA"/>
        </w:rPr>
        <w:t>кримінальну процесуальну характеристику</w:t>
      </w:r>
      <w:r w:rsidRPr="00F5661E">
        <w:rPr>
          <w:color w:val="000000"/>
          <w:sz w:val="28"/>
          <w:szCs w:val="28"/>
          <w:lang w:val="uk-UA"/>
        </w:rPr>
        <w:t xml:space="preserve"> основних положень досудового розслідування.</w:t>
      </w:r>
    </w:p>
    <w:p w:rsidR="00F5661E" w:rsidRPr="00F5661E" w:rsidRDefault="00F5661E" w:rsidP="00F5661E">
      <w:pPr>
        <w:pStyle w:val="af"/>
        <w:ind w:firstLine="720"/>
        <w:jc w:val="both"/>
        <w:rPr>
          <w:sz w:val="28"/>
          <w:szCs w:val="28"/>
          <w:lang w:val="uk-UA"/>
        </w:rPr>
      </w:pPr>
      <w:r w:rsidRPr="00F5661E">
        <w:rPr>
          <w:b/>
          <w:i/>
          <w:sz w:val="28"/>
          <w:szCs w:val="28"/>
          <w:lang w:val="uk-UA"/>
        </w:rPr>
        <w:lastRenderedPageBreak/>
        <w:t>Навички, які мають бути напрацьовані під час заняття:</w:t>
      </w:r>
      <w:r w:rsidRPr="00F5661E">
        <w:rPr>
          <w:sz w:val="28"/>
          <w:szCs w:val="28"/>
          <w:lang w:val="uk-UA"/>
        </w:rPr>
        <w:t xml:space="preserve"> складання службових та процесуальних документів під час вивчення теми: рапорт,</w:t>
      </w:r>
      <w:r w:rsidRPr="00F5661E">
        <w:rPr>
          <w:b/>
          <w:sz w:val="28"/>
          <w:szCs w:val="28"/>
          <w:lang w:val="uk-UA"/>
        </w:rPr>
        <w:t xml:space="preserve"> </w:t>
      </w:r>
      <w:r w:rsidRPr="00F5661E">
        <w:rPr>
          <w:sz w:val="28"/>
          <w:szCs w:val="28"/>
          <w:lang w:val="uk-UA"/>
        </w:rPr>
        <w:t>протокол, клопотання.</w:t>
      </w:r>
    </w:p>
    <w:p w:rsidR="00F5661E" w:rsidRPr="00F5661E" w:rsidRDefault="00F5661E" w:rsidP="00F5661E">
      <w:pPr>
        <w:pStyle w:val="af2"/>
        <w:ind w:firstLine="709"/>
        <w:jc w:val="both"/>
        <w:rPr>
          <w:szCs w:val="28"/>
        </w:rPr>
      </w:pPr>
    </w:p>
    <w:p w:rsidR="00F5661E" w:rsidRPr="00F5661E" w:rsidRDefault="00F5661E" w:rsidP="00F5661E">
      <w:pPr>
        <w:keepNext/>
        <w:keepLines/>
        <w:spacing w:line="221" w:lineRule="auto"/>
        <w:ind w:firstLine="720"/>
        <w:jc w:val="both"/>
        <w:rPr>
          <w:szCs w:val="28"/>
          <w:lang w:val="uk-UA"/>
        </w:rPr>
      </w:pPr>
      <w:r w:rsidRPr="00F5661E">
        <w:rPr>
          <w:b/>
          <w:szCs w:val="28"/>
          <w:lang w:val="uk-UA"/>
        </w:rPr>
        <w:t>Завдання для самостійної роботи до Теми 7:</w:t>
      </w:r>
      <w:r w:rsidRPr="00F5661E">
        <w:rPr>
          <w:szCs w:val="28"/>
          <w:lang w:val="uk-UA"/>
        </w:rPr>
        <w:t xml:space="preserve"> </w:t>
      </w:r>
    </w:p>
    <w:p w:rsidR="00F5661E" w:rsidRPr="00F5661E" w:rsidRDefault="00F5661E" w:rsidP="00F5661E">
      <w:pPr>
        <w:ind w:firstLine="709"/>
        <w:jc w:val="both"/>
        <w:rPr>
          <w:color w:val="000000"/>
          <w:szCs w:val="28"/>
          <w:lang w:val="uk-UA"/>
        </w:rPr>
      </w:pPr>
      <w:r w:rsidRPr="00F5661E">
        <w:rPr>
          <w:b/>
          <w:szCs w:val="28"/>
          <w:lang w:val="uk-UA"/>
        </w:rPr>
        <w:t>Див</w:t>
      </w:r>
      <w:r w:rsidRPr="00F5661E">
        <w:rPr>
          <w:szCs w:val="28"/>
          <w:lang w:val="uk-UA"/>
        </w:rPr>
        <w:t>.</w:t>
      </w:r>
      <w:r w:rsidRPr="00F5661E">
        <w:rPr>
          <w:color w:val="000000"/>
          <w:szCs w:val="28"/>
          <w:lang w:val="uk-UA"/>
        </w:rPr>
        <w:t xml:space="preserve"> </w:t>
      </w:r>
      <w:r w:rsidRPr="00F5661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lang w:val="uk-UA"/>
        </w:rPr>
        <w:t>107</w:t>
      </w:r>
      <w:r w:rsidRPr="00F5661E">
        <w:rPr>
          <w:szCs w:val="28"/>
          <w:lang w:val="uk-UA"/>
        </w:rPr>
        <w:t> с.</w:t>
      </w:r>
    </w:p>
    <w:p w:rsidR="00F5661E" w:rsidRPr="00F5661E" w:rsidRDefault="00F5661E" w:rsidP="00F5661E">
      <w:pPr>
        <w:keepNext/>
        <w:keepLines/>
        <w:spacing w:line="221" w:lineRule="auto"/>
        <w:ind w:firstLine="720"/>
        <w:jc w:val="both"/>
        <w:rPr>
          <w:szCs w:val="28"/>
          <w:lang w:val="uk-UA"/>
        </w:rPr>
      </w:pPr>
      <w:r w:rsidRPr="00F5661E">
        <w:rPr>
          <w:b/>
          <w:szCs w:val="28"/>
          <w:lang w:val="uk-UA"/>
        </w:rPr>
        <w:t>Індивідуальні завдання до Теми 7:</w:t>
      </w:r>
      <w:r w:rsidRPr="00F5661E">
        <w:rPr>
          <w:szCs w:val="28"/>
          <w:lang w:val="uk-UA"/>
        </w:rPr>
        <w:t xml:space="preserve"> </w:t>
      </w:r>
    </w:p>
    <w:p w:rsidR="00F5661E" w:rsidRPr="00F5661E" w:rsidRDefault="00F5661E" w:rsidP="00F5661E">
      <w:pPr>
        <w:pStyle w:val="af2"/>
        <w:ind w:firstLine="709"/>
        <w:jc w:val="both"/>
        <w:rPr>
          <w:szCs w:val="28"/>
        </w:rPr>
      </w:pPr>
      <w:r w:rsidRPr="00F5661E">
        <w:rPr>
          <w:b/>
          <w:szCs w:val="28"/>
        </w:rPr>
        <w:t>Див</w:t>
      </w:r>
      <w:r w:rsidRPr="00F5661E">
        <w:rPr>
          <w:szCs w:val="28"/>
        </w:rPr>
        <w:t>.</w:t>
      </w:r>
      <w:r w:rsidRPr="00F5661E">
        <w:rPr>
          <w:color w:val="000000"/>
          <w:szCs w:val="28"/>
        </w:rPr>
        <w:t xml:space="preserve"> </w:t>
      </w:r>
      <w:r w:rsidRPr="00F5661E">
        <w:rPr>
          <w:szCs w:val="28"/>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rPr>
        <w:t>107</w:t>
      </w:r>
      <w:r w:rsidRPr="00F5661E">
        <w:rPr>
          <w:szCs w:val="28"/>
        </w:rPr>
        <w:t> с.</w:t>
      </w:r>
    </w:p>
    <w:p w:rsidR="00F5661E" w:rsidRPr="00F5661E" w:rsidRDefault="00F5661E" w:rsidP="00F5661E">
      <w:pPr>
        <w:pStyle w:val="af2"/>
        <w:ind w:firstLine="709"/>
        <w:jc w:val="both"/>
        <w:rPr>
          <w:szCs w:val="28"/>
        </w:rPr>
      </w:pPr>
    </w:p>
    <w:p w:rsidR="00F5661E" w:rsidRPr="00F5661E" w:rsidRDefault="00F5661E" w:rsidP="00F5661E">
      <w:pPr>
        <w:spacing w:line="221" w:lineRule="auto"/>
        <w:jc w:val="center"/>
        <w:rPr>
          <w:b/>
          <w:szCs w:val="28"/>
          <w:lang w:val="uk-UA"/>
        </w:rPr>
      </w:pPr>
      <w:r w:rsidRPr="00F5661E">
        <w:rPr>
          <w:b/>
          <w:szCs w:val="28"/>
          <w:lang w:val="uk-UA"/>
        </w:rPr>
        <w:t>ТЕМА 8. Провадження слідчих (розшукових) дій</w:t>
      </w:r>
    </w:p>
    <w:p w:rsidR="00F5661E" w:rsidRPr="00F5661E" w:rsidRDefault="00F5661E" w:rsidP="00F5661E">
      <w:pPr>
        <w:spacing w:line="221" w:lineRule="auto"/>
        <w:jc w:val="center"/>
        <w:rPr>
          <w:b/>
          <w:szCs w:val="28"/>
          <w:lang w:val="uk-UA"/>
        </w:rPr>
      </w:pPr>
    </w:p>
    <w:p w:rsidR="00F5661E" w:rsidRPr="00F5661E" w:rsidRDefault="00CE116F" w:rsidP="00F5661E">
      <w:pPr>
        <w:ind w:right="-7"/>
        <w:jc w:val="right"/>
        <w:rPr>
          <w:b/>
          <w:i/>
          <w:szCs w:val="28"/>
          <w:lang w:val="uk-UA"/>
        </w:rPr>
      </w:pPr>
      <w:r>
        <w:rPr>
          <w:b/>
          <w:i/>
          <w:szCs w:val="28"/>
          <w:lang w:val="uk-UA"/>
        </w:rPr>
        <w:t>Семінарське заняття № 2</w:t>
      </w:r>
      <w:r w:rsidR="00F5661E" w:rsidRPr="00F5661E">
        <w:rPr>
          <w:b/>
          <w:i/>
          <w:szCs w:val="28"/>
          <w:lang w:val="uk-UA"/>
        </w:rPr>
        <w:t xml:space="preserve"> год</w:t>
      </w:r>
      <w:r>
        <w:rPr>
          <w:b/>
          <w:i/>
          <w:szCs w:val="28"/>
          <w:lang w:val="uk-UA"/>
        </w:rPr>
        <w:t>.</w:t>
      </w:r>
    </w:p>
    <w:p w:rsidR="00F5661E" w:rsidRPr="00F5661E" w:rsidRDefault="00F5661E" w:rsidP="00F5661E">
      <w:pPr>
        <w:keepNext/>
        <w:keepLines/>
        <w:jc w:val="center"/>
        <w:rPr>
          <w:b/>
          <w:szCs w:val="28"/>
          <w:lang w:val="uk-UA"/>
        </w:rPr>
      </w:pPr>
      <w:r w:rsidRPr="00F5661E">
        <w:rPr>
          <w:b/>
          <w:szCs w:val="28"/>
          <w:lang w:val="uk-UA"/>
        </w:rPr>
        <w:t>План</w:t>
      </w:r>
    </w:p>
    <w:p w:rsidR="00F5661E" w:rsidRPr="00F5661E" w:rsidRDefault="00F5661E" w:rsidP="00F5661E">
      <w:pPr>
        <w:keepNext/>
        <w:keepLines/>
        <w:jc w:val="center"/>
        <w:rPr>
          <w:b/>
          <w:szCs w:val="28"/>
          <w:lang w:val="uk-UA"/>
        </w:rPr>
      </w:pPr>
    </w:p>
    <w:p w:rsidR="00F5661E" w:rsidRPr="00F5661E" w:rsidRDefault="00F5661E" w:rsidP="00F5661E">
      <w:pPr>
        <w:ind w:firstLine="720"/>
        <w:jc w:val="both"/>
        <w:rPr>
          <w:szCs w:val="28"/>
          <w:lang w:val="uk-UA"/>
        </w:rPr>
      </w:pPr>
      <w:r w:rsidRPr="00F5661E">
        <w:rPr>
          <w:szCs w:val="28"/>
          <w:lang w:val="uk-UA"/>
        </w:rPr>
        <w:t>1. Поняття, суть  та значення слідчих (розшукових) дій.</w:t>
      </w:r>
    </w:p>
    <w:p w:rsidR="00F5661E" w:rsidRPr="00F5661E" w:rsidRDefault="00F5661E" w:rsidP="00F5661E">
      <w:pPr>
        <w:ind w:firstLine="720"/>
        <w:jc w:val="both"/>
        <w:rPr>
          <w:szCs w:val="28"/>
          <w:lang w:val="uk-UA"/>
        </w:rPr>
      </w:pPr>
      <w:r w:rsidRPr="00F5661E">
        <w:rPr>
          <w:szCs w:val="28"/>
          <w:lang w:val="uk-UA"/>
        </w:rPr>
        <w:t>2.  Класифікація слідчих (розшукових) дій</w:t>
      </w:r>
    </w:p>
    <w:p w:rsidR="00F5661E" w:rsidRPr="00F5661E" w:rsidRDefault="00F5661E" w:rsidP="00F5661E">
      <w:pPr>
        <w:ind w:firstLine="720"/>
        <w:jc w:val="both"/>
        <w:rPr>
          <w:szCs w:val="28"/>
          <w:lang w:val="uk-UA"/>
        </w:rPr>
      </w:pPr>
      <w:r w:rsidRPr="00F5661E">
        <w:rPr>
          <w:szCs w:val="28"/>
          <w:lang w:val="uk-UA"/>
        </w:rPr>
        <w:t>3. Загальні вимоги до проведення слідчих (розшукових) дій та процесуальний порядок їх оформлення.</w:t>
      </w:r>
    </w:p>
    <w:p w:rsidR="00F5661E" w:rsidRPr="00F5661E" w:rsidRDefault="00F5661E" w:rsidP="00F5661E">
      <w:pPr>
        <w:ind w:firstLine="720"/>
        <w:jc w:val="both"/>
        <w:rPr>
          <w:szCs w:val="28"/>
          <w:lang w:val="uk-UA"/>
        </w:rPr>
      </w:pPr>
      <w:r w:rsidRPr="00F5661E">
        <w:rPr>
          <w:szCs w:val="28"/>
          <w:lang w:val="uk-UA"/>
        </w:rPr>
        <w:t>4. Поняття, види, процесуальний порядок проведення та оформлення слідчих (розшукових) дій :</w:t>
      </w:r>
    </w:p>
    <w:p w:rsidR="00F5661E" w:rsidRPr="00F5661E" w:rsidRDefault="00F5661E" w:rsidP="00F5661E">
      <w:pPr>
        <w:widowControl w:val="0"/>
        <w:ind w:firstLine="708"/>
        <w:jc w:val="both"/>
        <w:rPr>
          <w:szCs w:val="28"/>
          <w:lang w:val="uk-UA"/>
        </w:rPr>
      </w:pPr>
      <w:r w:rsidRPr="00F5661E">
        <w:rPr>
          <w:szCs w:val="28"/>
          <w:lang w:val="uk-UA"/>
        </w:rPr>
        <w:t>— допит (ст. 224-226 КПК України);</w:t>
      </w:r>
    </w:p>
    <w:p w:rsidR="00F5661E" w:rsidRPr="00F5661E" w:rsidRDefault="00F5661E" w:rsidP="00F5661E">
      <w:pPr>
        <w:widowControl w:val="0"/>
        <w:ind w:firstLine="708"/>
        <w:jc w:val="both"/>
        <w:rPr>
          <w:szCs w:val="28"/>
          <w:lang w:val="uk-UA"/>
        </w:rPr>
      </w:pPr>
      <w:r w:rsidRPr="00F5661E">
        <w:rPr>
          <w:szCs w:val="28"/>
          <w:lang w:val="uk-UA"/>
        </w:rPr>
        <w:t>— пред’явлення для впізнання (ст. 228-229 КПК України);</w:t>
      </w:r>
    </w:p>
    <w:p w:rsidR="00F5661E" w:rsidRPr="00F5661E" w:rsidRDefault="00F5661E" w:rsidP="00F5661E">
      <w:pPr>
        <w:widowControl w:val="0"/>
        <w:ind w:firstLine="708"/>
        <w:jc w:val="both"/>
        <w:rPr>
          <w:szCs w:val="28"/>
          <w:lang w:val="uk-UA"/>
        </w:rPr>
      </w:pPr>
      <w:r w:rsidRPr="00F5661E">
        <w:rPr>
          <w:szCs w:val="28"/>
          <w:lang w:val="uk-UA"/>
        </w:rPr>
        <w:t>— обшук (ст. 234 КПК України);</w:t>
      </w:r>
    </w:p>
    <w:p w:rsidR="00F5661E" w:rsidRPr="00F5661E" w:rsidRDefault="00F5661E" w:rsidP="00F5661E">
      <w:pPr>
        <w:widowControl w:val="0"/>
        <w:ind w:firstLine="708"/>
        <w:jc w:val="both"/>
        <w:rPr>
          <w:szCs w:val="28"/>
          <w:lang w:val="uk-UA"/>
        </w:rPr>
      </w:pPr>
      <w:r w:rsidRPr="00F5661E">
        <w:rPr>
          <w:szCs w:val="28"/>
          <w:lang w:val="uk-UA"/>
        </w:rPr>
        <w:t>— огляд (ст. 237-239 КПК України);</w:t>
      </w:r>
    </w:p>
    <w:p w:rsidR="00F5661E" w:rsidRPr="00F5661E" w:rsidRDefault="00F5661E" w:rsidP="00F5661E">
      <w:pPr>
        <w:widowControl w:val="0"/>
        <w:ind w:firstLine="708"/>
        <w:jc w:val="both"/>
        <w:rPr>
          <w:szCs w:val="28"/>
          <w:lang w:val="uk-UA"/>
        </w:rPr>
      </w:pPr>
      <w:r w:rsidRPr="00F5661E">
        <w:rPr>
          <w:szCs w:val="28"/>
          <w:lang w:val="uk-UA"/>
        </w:rPr>
        <w:t>— слідчий експеримент (ст. 240 КПК України);</w:t>
      </w:r>
    </w:p>
    <w:p w:rsidR="00F5661E" w:rsidRPr="00F5661E" w:rsidRDefault="00F5661E" w:rsidP="00F5661E">
      <w:pPr>
        <w:widowControl w:val="0"/>
        <w:ind w:firstLine="708"/>
        <w:jc w:val="both"/>
        <w:rPr>
          <w:szCs w:val="28"/>
          <w:lang w:val="uk-UA"/>
        </w:rPr>
      </w:pPr>
      <w:r w:rsidRPr="00F5661E">
        <w:rPr>
          <w:szCs w:val="28"/>
          <w:lang w:val="uk-UA"/>
        </w:rPr>
        <w:t>— освідування особи (ст. 241 КПК України);</w:t>
      </w:r>
    </w:p>
    <w:p w:rsidR="00F5661E" w:rsidRPr="00F5661E" w:rsidRDefault="00F5661E" w:rsidP="00F5661E">
      <w:pPr>
        <w:widowControl w:val="0"/>
        <w:ind w:firstLine="708"/>
        <w:jc w:val="both"/>
        <w:rPr>
          <w:szCs w:val="28"/>
          <w:lang w:val="uk-UA"/>
        </w:rPr>
      </w:pPr>
      <w:r w:rsidRPr="00F5661E">
        <w:rPr>
          <w:szCs w:val="28"/>
          <w:lang w:val="uk-UA"/>
        </w:rPr>
        <w:t>— проведення експертизи (ст. 242 КПК України);</w:t>
      </w:r>
    </w:p>
    <w:p w:rsidR="00F5661E" w:rsidRPr="00F5661E" w:rsidRDefault="00F5661E" w:rsidP="00F5661E">
      <w:pPr>
        <w:widowControl w:val="0"/>
        <w:ind w:firstLine="708"/>
        <w:jc w:val="both"/>
        <w:rPr>
          <w:szCs w:val="28"/>
          <w:lang w:val="uk-UA"/>
        </w:rPr>
      </w:pPr>
      <w:r w:rsidRPr="00F5661E">
        <w:rPr>
          <w:szCs w:val="28"/>
          <w:lang w:val="uk-UA"/>
        </w:rPr>
        <w:t>— отримання зразків для експертизи (ст. 245 КПК України).</w:t>
      </w:r>
    </w:p>
    <w:p w:rsidR="00F5661E" w:rsidRPr="00F5661E" w:rsidRDefault="00CE116F" w:rsidP="00F5661E">
      <w:pPr>
        <w:ind w:firstLine="720"/>
        <w:jc w:val="both"/>
        <w:rPr>
          <w:szCs w:val="28"/>
          <w:lang w:val="uk-UA"/>
        </w:rPr>
      </w:pPr>
      <w:r>
        <w:rPr>
          <w:szCs w:val="28"/>
          <w:lang w:val="uk-UA"/>
        </w:rPr>
        <w:t>5.</w:t>
      </w:r>
      <w:r w:rsidR="00F5661E" w:rsidRPr="00F5661E">
        <w:rPr>
          <w:szCs w:val="28"/>
          <w:lang w:val="uk-UA"/>
        </w:rPr>
        <w:t xml:space="preserve"> Поняття, види, процесуальний порядок проведення та оформлення негласних слідчих (розшукових) дій. </w:t>
      </w:r>
    </w:p>
    <w:p w:rsidR="00F5661E" w:rsidRPr="00F5661E" w:rsidRDefault="00F5661E" w:rsidP="00F5661E">
      <w:pPr>
        <w:ind w:firstLine="720"/>
        <w:jc w:val="both"/>
        <w:rPr>
          <w:szCs w:val="28"/>
          <w:lang w:val="uk-UA"/>
        </w:rPr>
      </w:pPr>
    </w:p>
    <w:p w:rsidR="00F5661E" w:rsidRPr="00F5661E" w:rsidRDefault="00F5661E" w:rsidP="00F5661E">
      <w:pPr>
        <w:pStyle w:val="Default"/>
        <w:ind w:firstLine="709"/>
        <w:jc w:val="both"/>
        <w:rPr>
          <w:sz w:val="28"/>
          <w:szCs w:val="28"/>
          <w:lang w:val="uk-UA"/>
        </w:rPr>
      </w:pPr>
      <w:r w:rsidRPr="00F5661E">
        <w:rPr>
          <w:b/>
          <w:i/>
          <w:sz w:val="28"/>
          <w:szCs w:val="28"/>
          <w:lang w:val="uk-UA"/>
        </w:rPr>
        <w:t xml:space="preserve">Основні поняття, терміни та категорії, що підлягають засвоєнню: </w:t>
      </w:r>
      <w:r w:rsidRPr="00F5661E">
        <w:rPr>
          <w:sz w:val="28"/>
          <w:szCs w:val="28"/>
          <w:lang w:val="uk-UA"/>
        </w:rPr>
        <w:t xml:space="preserve">поняття, види та система слідчих (розшукових) дій. Класифікація слідчих (розшукових) дій. Загальні процесуальні вимоги до проведення та оформлення слідчих (розшукових) дій. Допит та його процесуальне оформлення. Особливості виклику і допиту малолітньої або неповнолітньої особи. Пред’явлення для впізнання та його види. Процесуальний порядок </w:t>
      </w:r>
      <w:r w:rsidRPr="00F5661E">
        <w:rPr>
          <w:sz w:val="28"/>
          <w:szCs w:val="28"/>
          <w:lang w:val="uk-UA"/>
        </w:rPr>
        <w:lastRenderedPageBreak/>
        <w:t xml:space="preserve">пред’явлення для впізнання. Особливості впізнання особи при забезпеченні безпеки учасників кримінального судочинства. Проведення допиту та пред’явлення для впізнання в режимі відеоконференції. Обшук та його види. Підстави і процесуальний порядок проведення обшуку. Особливості проведення окремих видів обшуку. Процесуальний порядок оформлення результатів обшуку. Огляд і його види. Процесуальний порядок проведення окремих видів огляду. Особливості проведення огляду трупа. Ексгумація трупа, підстави і процесуальний порядок її проведення. Слідчий експеримент. Освідування і його види. Порядок проведення і оформлення окремих видів освідування. Експертиза та підстави її проведення. Отримання зразків для проведення експертизи. Негласні слідчі (розшукові) дії: поняття, підстави проведення. Види негласних слідчих (розшукових) дій. </w:t>
      </w:r>
      <w:r w:rsidRPr="00F5661E">
        <w:rPr>
          <w:bCs/>
          <w:sz w:val="28"/>
          <w:szCs w:val="28"/>
          <w:lang w:val="uk-UA"/>
        </w:rPr>
        <w:t xml:space="preserve">Фіксація ходу і результатів негласних слідчих </w:t>
      </w:r>
      <w:r w:rsidRPr="00F5661E">
        <w:rPr>
          <w:sz w:val="28"/>
          <w:szCs w:val="28"/>
          <w:lang w:val="uk-UA"/>
        </w:rPr>
        <w:t xml:space="preserve">(розшукових) </w:t>
      </w:r>
      <w:r w:rsidRPr="00F5661E">
        <w:rPr>
          <w:bCs/>
          <w:sz w:val="28"/>
          <w:szCs w:val="28"/>
          <w:lang w:val="uk-UA"/>
        </w:rPr>
        <w:t xml:space="preserve">дій. Використання результатів негласних слідчих </w:t>
      </w:r>
      <w:r w:rsidRPr="00F5661E">
        <w:rPr>
          <w:sz w:val="28"/>
          <w:szCs w:val="28"/>
          <w:lang w:val="uk-UA"/>
        </w:rPr>
        <w:t xml:space="preserve">(розшукових) </w:t>
      </w:r>
      <w:r w:rsidRPr="00F5661E">
        <w:rPr>
          <w:bCs/>
          <w:sz w:val="28"/>
          <w:szCs w:val="28"/>
          <w:lang w:val="uk-UA"/>
        </w:rPr>
        <w:t xml:space="preserve">дій у доказуванні та в інших цілях. </w:t>
      </w:r>
      <w:r w:rsidRPr="00F5661E">
        <w:rPr>
          <w:sz w:val="28"/>
          <w:szCs w:val="28"/>
          <w:lang w:val="uk-UA"/>
        </w:rPr>
        <w:t>З</w:t>
      </w:r>
      <w:r w:rsidRPr="00F5661E">
        <w:rPr>
          <w:bCs/>
          <w:sz w:val="28"/>
          <w:szCs w:val="28"/>
          <w:lang w:val="uk-UA"/>
        </w:rPr>
        <w:t xml:space="preserve">агальні положення про </w:t>
      </w:r>
      <w:r w:rsidRPr="00F5661E">
        <w:rPr>
          <w:sz w:val="28"/>
          <w:szCs w:val="28"/>
          <w:lang w:val="uk-UA"/>
        </w:rPr>
        <w:t>втручання у приватне спілкування. З</w:t>
      </w:r>
      <w:r w:rsidRPr="00F5661E">
        <w:rPr>
          <w:bCs/>
          <w:sz w:val="28"/>
          <w:szCs w:val="28"/>
          <w:lang w:val="uk-UA"/>
        </w:rPr>
        <w:t xml:space="preserve">агальні положення про </w:t>
      </w:r>
      <w:r w:rsidRPr="00F5661E">
        <w:rPr>
          <w:sz w:val="28"/>
          <w:szCs w:val="28"/>
          <w:lang w:val="uk-UA"/>
        </w:rPr>
        <w:t>втручання у сферу особистого та сімейного життя особи.</w:t>
      </w:r>
    </w:p>
    <w:p w:rsidR="00F5661E" w:rsidRPr="00F5661E" w:rsidRDefault="00F5661E" w:rsidP="00F5661E">
      <w:pPr>
        <w:pStyle w:val="Default"/>
        <w:ind w:firstLine="709"/>
        <w:jc w:val="both"/>
        <w:rPr>
          <w:sz w:val="28"/>
          <w:szCs w:val="28"/>
          <w:lang w:val="uk-UA"/>
        </w:rPr>
      </w:pPr>
    </w:p>
    <w:p w:rsidR="00F5661E" w:rsidRPr="00F5661E" w:rsidRDefault="00F5661E" w:rsidP="00F5661E">
      <w:pPr>
        <w:keepNext/>
        <w:keepLines/>
        <w:tabs>
          <w:tab w:val="left" w:pos="426"/>
        </w:tabs>
        <w:ind w:right="-6"/>
        <w:jc w:val="right"/>
        <w:rPr>
          <w:b/>
          <w:i/>
          <w:szCs w:val="28"/>
          <w:lang w:val="uk-UA"/>
        </w:rPr>
      </w:pPr>
      <w:r w:rsidRPr="00F5661E">
        <w:rPr>
          <w:b/>
          <w:i/>
          <w:szCs w:val="28"/>
          <w:lang w:val="uk-UA"/>
        </w:rPr>
        <w:t xml:space="preserve">Практичне заняття  – </w:t>
      </w:r>
      <w:r w:rsidR="00CE116F">
        <w:rPr>
          <w:b/>
          <w:i/>
          <w:szCs w:val="28"/>
          <w:lang w:val="uk-UA"/>
        </w:rPr>
        <w:t>2</w:t>
      </w:r>
      <w:r w:rsidRPr="00F5661E">
        <w:rPr>
          <w:b/>
          <w:i/>
          <w:szCs w:val="28"/>
          <w:lang w:val="uk-UA"/>
        </w:rPr>
        <w:t xml:space="preserve"> год.</w:t>
      </w:r>
    </w:p>
    <w:p w:rsidR="00F5661E" w:rsidRPr="00F5661E" w:rsidRDefault="00F5661E" w:rsidP="00F5661E">
      <w:pPr>
        <w:shd w:val="clear" w:color="auto" w:fill="FFFFFF"/>
        <w:jc w:val="center"/>
        <w:rPr>
          <w:b/>
          <w:szCs w:val="28"/>
          <w:lang w:val="uk-UA"/>
        </w:rPr>
      </w:pPr>
      <w:r w:rsidRPr="00F5661E">
        <w:rPr>
          <w:b/>
          <w:szCs w:val="28"/>
          <w:lang w:val="uk-UA"/>
        </w:rPr>
        <w:t>План</w:t>
      </w:r>
    </w:p>
    <w:p w:rsidR="00F5661E" w:rsidRPr="00F5661E" w:rsidRDefault="00F5661E" w:rsidP="00F5661E">
      <w:pPr>
        <w:ind w:firstLine="720"/>
        <w:jc w:val="both"/>
        <w:rPr>
          <w:szCs w:val="28"/>
          <w:lang w:val="uk-UA"/>
        </w:rPr>
      </w:pPr>
    </w:p>
    <w:p w:rsidR="00F5661E" w:rsidRPr="00F5661E" w:rsidRDefault="00F5661E" w:rsidP="00F5661E">
      <w:pPr>
        <w:ind w:firstLine="720"/>
        <w:rPr>
          <w:szCs w:val="28"/>
          <w:lang w:val="uk-UA"/>
        </w:rPr>
      </w:pPr>
      <w:r w:rsidRPr="00F5661E">
        <w:rPr>
          <w:szCs w:val="28"/>
          <w:lang w:val="uk-UA"/>
        </w:rPr>
        <w:t>1. Поняття, суть, значення слідчих (розшукових) дій.</w:t>
      </w:r>
    </w:p>
    <w:p w:rsidR="00F5661E" w:rsidRPr="00F5661E" w:rsidRDefault="00F5661E" w:rsidP="00F5661E">
      <w:pPr>
        <w:ind w:firstLine="720"/>
        <w:jc w:val="both"/>
        <w:rPr>
          <w:szCs w:val="28"/>
          <w:lang w:val="uk-UA"/>
        </w:rPr>
      </w:pPr>
      <w:r w:rsidRPr="00F5661E">
        <w:rPr>
          <w:szCs w:val="28"/>
          <w:lang w:val="uk-UA"/>
        </w:rPr>
        <w:t>2. Загальні вимоги до проведення слідчих (розшукових) дій та процесуальний порядок їх оформлення.</w:t>
      </w:r>
    </w:p>
    <w:p w:rsidR="00F5661E" w:rsidRPr="00F5661E" w:rsidRDefault="00F5661E" w:rsidP="00F5661E">
      <w:pPr>
        <w:ind w:firstLine="720"/>
        <w:jc w:val="both"/>
        <w:rPr>
          <w:szCs w:val="28"/>
          <w:lang w:val="uk-UA"/>
        </w:rPr>
      </w:pPr>
      <w:r w:rsidRPr="00F5661E">
        <w:rPr>
          <w:szCs w:val="28"/>
          <w:lang w:val="uk-UA"/>
        </w:rPr>
        <w:t>3. Види слідчих (розшукових) дій.</w:t>
      </w:r>
    </w:p>
    <w:p w:rsidR="00F5661E" w:rsidRPr="00F5661E" w:rsidRDefault="00F5661E" w:rsidP="00F5661E">
      <w:pPr>
        <w:ind w:firstLine="720"/>
        <w:jc w:val="both"/>
        <w:rPr>
          <w:szCs w:val="28"/>
          <w:lang w:val="uk-UA"/>
        </w:rPr>
      </w:pPr>
      <w:r w:rsidRPr="00F5661E">
        <w:rPr>
          <w:szCs w:val="28"/>
          <w:lang w:val="uk-UA"/>
        </w:rPr>
        <w:t>4. Поняття, види, процесуальний порядок проведення та оформлення негласних слідчих (розшукових) дій.</w:t>
      </w:r>
    </w:p>
    <w:p w:rsidR="00F5661E" w:rsidRPr="00F5661E" w:rsidRDefault="00F5661E" w:rsidP="00F5661E">
      <w:pPr>
        <w:ind w:firstLine="720"/>
        <w:jc w:val="both"/>
        <w:rPr>
          <w:szCs w:val="28"/>
          <w:lang w:val="uk-UA"/>
        </w:rPr>
      </w:pPr>
    </w:p>
    <w:p w:rsidR="00F5661E" w:rsidRPr="00F5661E" w:rsidRDefault="00F5661E" w:rsidP="00F5661E">
      <w:pPr>
        <w:ind w:firstLine="720"/>
        <w:jc w:val="both"/>
        <w:rPr>
          <w:szCs w:val="28"/>
          <w:lang w:val="uk-UA"/>
        </w:rPr>
      </w:pPr>
      <w:r w:rsidRPr="00F5661E">
        <w:rPr>
          <w:szCs w:val="28"/>
          <w:lang w:val="uk-UA"/>
        </w:rPr>
        <w:t>1. Під час огляду місця події на полі, коли слідчий за участю судово-медичного експерта перейшов до огляду трупа, понята Петренко знепритомніла, побачивши знівечене обличчя загиблого.</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 xml:space="preserve">Як бути слідчому, маючи на увазі, що огляд проводився у безлюдному місці, де були, крім самого слідчого, привезених понятих та експерта, ще два працівники поліції? </w:t>
      </w:r>
    </w:p>
    <w:p w:rsidR="00F5661E" w:rsidRPr="00F5661E" w:rsidRDefault="00F5661E" w:rsidP="00F5661E">
      <w:pPr>
        <w:ind w:firstLine="720"/>
        <w:jc w:val="both"/>
        <w:rPr>
          <w:iCs/>
          <w:szCs w:val="28"/>
          <w:lang w:val="uk-UA"/>
        </w:rPr>
      </w:pPr>
      <w:r w:rsidRPr="00F5661E">
        <w:rPr>
          <w:iCs/>
          <w:szCs w:val="28"/>
          <w:lang w:val="uk-UA"/>
        </w:rPr>
        <w:t xml:space="preserve">Чи може він продовжити огляд з одним понятим? </w:t>
      </w:r>
    </w:p>
    <w:p w:rsidR="00F5661E" w:rsidRPr="00F5661E" w:rsidRDefault="00F5661E" w:rsidP="00F5661E">
      <w:pPr>
        <w:ind w:firstLine="720"/>
        <w:jc w:val="both"/>
        <w:rPr>
          <w:i/>
          <w:iCs/>
          <w:szCs w:val="28"/>
          <w:lang w:val="uk-UA"/>
        </w:rPr>
      </w:pPr>
    </w:p>
    <w:p w:rsidR="00F5661E" w:rsidRPr="00F5661E" w:rsidRDefault="00F5661E" w:rsidP="00F5661E">
      <w:pPr>
        <w:ind w:firstLine="720"/>
        <w:jc w:val="both"/>
        <w:rPr>
          <w:szCs w:val="28"/>
          <w:lang w:val="uk-UA"/>
        </w:rPr>
      </w:pPr>
      <w:r w:rsidRPr="00F5661E">
        <w:rPr>
          <w:szCs w:val="28"/>
          <w:lang w:val="uk-UA"/>
        </w:rPr>
        <w:t>2. Під час огляду місця події слідчим були запрошені в якості понятих помічник судді апеляційного суду м. Києва та співробітник Дарницького районного управління ГУМВС України в м. Києві.</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Оцініть дії слідчого.</w:t>
      </w:r>
    </w:p>
    <w:p w:rsidR="00F5661E" w:rsidRPr="00F5661E" w:rsidRDefault="00F5661E" w:rsidP="00F5661E">
      <w:pPr>
        <w:ind w:firstLine="720"/>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 xml:space="preserve">3. Допитаний із застосуванням технічного засобу фіксування, свідок Федоренко запитав слідчого, чому він не вносить його показання в протокол допиту, а лише обмежився вказівкою в протоколі про те, що застосовуються </w:t>
      </w:r>
      <w:r w:rsidRPr="00F5661E">
        <w:rPr>
          <w:szCs w:val="28"/>
          <w:lang w:val="uk-UA"/>
        </w:rPr>
        <w:lastRenderedPageBreak/>
        <w:t xml:space="preserve">технічні засоби. Федоренко наполягав на тому, щоб його показання були внесені до протоколу. Втім, слідчий пояснив, що оскільки показання повністю фіксуються технічними засобами та будуть зберігатися на диску, який приєднають до протоколу допиту, вони обійдуться і без детального викладення показань у самому протоколі.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Оцініть дії слідчого.</w:t>
      </w:r>
    </w:p>
    <w:p w:rsidR="00F5661E" w:rsidRPr="00F5661E" w:rsidRDefault="00F5661E" w:rsidP="00F5661E">
      <w:pPr>
        <w:ind w:firstLine="709"/>
        <w:jc w:val="both"/>
        <w:rPr>
          <w:iCs/>
          <w:szCs w:val="28"/>
          <w:lang w:val="uk-UA"/>
        </w:rPr>
      </w:pPr>
      <w:r w:rsidRPr="00F5661E">
        <w:rPr>
          <w:iCs/>
          <w:szCs w:val="28"/>
          <w:lang w:val="uk-UA"/>
        </w:rPr>
        <w:t>Які є форми фіксування кримінального провадження?</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 xml:space="preserve">4. Під час кримінального провадження щодо розслідування зґвалтування неповнолітньої Бузько були розбіжності у показаннях потерпілої та свідків Іванюка та Денисюка. Слідчий викликав усіх трьох на одночасний допит. Під час допиту слідчий зачитав показання Бузько, які вона давала на попередньому допиті, та які на його думку були правдивими, перед тим, як було запропоновано дати показання учасникам цієї слідчої дії.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Оцініть дії слідчого.</w:t>
      </w:r>
    </w:p>
    <w:p w:rsidR="00F5661E" w:rsidRPr="00F5661E" w:rsidRDefault="00F5661E" w:rsidP="00F5661E">
      <w:pPr>
        <w:ind w:firstLine="709"/>
        <w:jc w:val="both"/>
        <w:rPr>
          <w:iCs/>
          <w:szCs w:val="28"/>
          <w:lang w:val="uk-UA"/>
        </w:rPr>
      </w:pPr>
      <w:r w:rsidRPr="00F5661E">
        <w:rPr>
          <w:iCs/>
          <w:szCs w:val="28"/>
          <w:lang w:val="uk-UA"/>
        </w:rPr>
        <w:t>Чи дозволяється оголошення показань, наданих учасниками цієї слідчої дії на попередніх допитах?</w:t>
      </w:r>
    </w:p>
    <w:p w:rsidR="00F5661E" w:rsidRPr="00F5661E" w:rsidRDefault="00F5661E" w:rsidP="00F5661E">
      <w:pPr>
        <w:ind w:firstLine="709"/>
        <w:jc w:val="both"/>
        <w:rPr>
          <w:iCs/>
          <w:szCs w:val="28"/>
          <w:lang w:val="uk-UA"/>
        </w:rPr>
      </w:pPr>
      <w:r w:rsidRPr="00F5661E">
        <w:rPr>
          <w:iCs/>
          <w:szCs w:val="28"/>
          <w:lang w:val="uk-UA"/>
        </w:rPr>
        <w:t xml:space="preserve">Якщо так, то за яких умов? </w:t>
      </w:r>
    </w:p>
    <w:p w:rsidR="00F5661E" w:rsidRPr="00F5661E" w:rsidRDefault="00F5661E" w:rsidP="00F5661E">
      <w:pPr>
        <w:ind w:firstLine="709"/>
        <w:jc w:val="both"/>
        <w:rPr>
          <w:iCs/>
          <w:szCs w:val="28"/>
          <w:lang w:val="uk-UA"/>
        </w:rPr>
      </w:pPr>
      <w:r w:rsidRPr="00F5661E">
        <w:rPr>
          <w:iCs/>
          <w:szCs w:val="28"/>
          <w:lang w:val="uk-UA"/>
        </w:rPr>
        <w:t xml:space="preserve">Чи має якесь значення для проведення цього допиту те, що Бузько є неповнолітньою? </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5</w:t>
      </w:r>
      <w:r w:rsidRPr="00F5661E">
        <w:rPr>
          <w:b/>
          <w:bCs/>
          <w:szCs w:val="28"/>
          <w:lang w:val="uk-UA"/>
        </w:rPr>
        <w:t xml:space="preserve">. </w:t>
      </w:r>
      <w:r w:rsidRPr="00F5661E">
        <w:rPr>
          <w:szCs w:val="28"/>
          <w:lang w:val="uk-UA"/>
        </w:rPr>
        <w:t>У кримінальному провадженні, яке здійснювалося у м. Києві, про завдання тяжких тілесних ушкоджень Титаренку, виникла необхідність одночасно допитати свідка Панова та підозрюваного Іванова, так як в їхніх показання, які були дані раніше, існували суттєві суперечності. При цьому свідок Панов на даний момент відбував покарання у виправно-трудовій установі м. Луганська за вчинення вбивства.</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 xml:space="preserve">Яким чином можна  провести одночасний допит Панова та Іванова? </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 xml:space="preserve">6. Для проведення допиту неповнолітнього Паніна слідчий запросив для участі його батька та вчителя (класного керівника Паніна). До початку допиту неповнолітній заявив клопотання по те, що не бажає давати показання в присутності свого класного керівника, так як це може відобразитися на його стосунках в школі з учителями та друзями.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Як вирішити заявлене клопотання?</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7. Слідчий протягом 2 годин допитував як свідка 13-річного Торопова в присутності його батька – вчителя біології середньої школи, де він навчається.</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Чи були порушені слідчим вимоги закону щодо порядку допиту малолітнього свідка?</w:t>
      </w:r>
    </w:p>
    <w:p w:rsidR="00F5661E" w:rsidRPr="00F5661E" w:rsidRDefault="00F5661E" w:rsidP="00F5661E">
      <w:pPr>
        <w:ind w:firstLine="709"/>
        <w:jc w:val="both"/>
        <w:rPr>
          <w:iCs/>
          <w:szCs w:val="28"/>
          <w:lang w:val="uk-UA"/>
        </w:rPr>
      </w:pPr>
      <w:r w:rsidRPr="00F5661E">
        <w:rPr>
          <w:iCs/>
          <w:szCs w:val="28"/>
          <w:lang w:val="uk-UA"/>
        </w:rPr>
        <w:lastRenderedPageBreak/>
        <w:t>Якщо так, то які саме?</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 xml:space="preserve">8. Погорілого об 22 годині вечора на вулиці пограбував невідомий чоловік, який відібрав у нього хутрову шапку та мобільний телефон. Потерпілий заявив слідчому, що він не може назвати точних прикмет грабіжника, так як на вулиці було темно. Проте, якби злочинця показали, то він би неодмінно впізнав його за сукупністю ознак, про що був складений відповідний протокол. Слідчий пред’явив Погорілому підозрюваного Марченка з двома іншими громадянами, які не мали різких відмінностей в зовнішності, віці та одязі. Потерпілий вказав на підозрюваного Марченка як на особу, яка його пограбувала, вказавши при цьому деякі додаткові прикмети, про які він забув повідомити під час допиту.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Оцініть дії слідчого.</w:t>
      </w:r>
    </w:p>
    <w:p w:rsidR="00F5661E" w:rsidRPr="00F5661E" w:rsidRDefault="00F5661E" w:rsidP="00F5661E">
      <w:pPr>
        <w:ind w:firstLine="709"/>
        <w:jc w:val="both"/>
        <w:rPr>
          <w:iCs/>
          <w:szCs w:val="28"/>
          <w:lang w:val="uk-UA"/>
        </w:rPr>
      </w:pPr>
      <w:r w:rsidRPr="00F5661E">
        <w:rPr>
          <w:iCs/>
          <w:szCs w:val="28"/>
          <w:lang w:val="uk-UA"/>
        </w:rPr>
        <w:t>Чи були порушені слідчим вимоги закону щодо пред’явлення особи для впізнання?</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9. Прокурор, з додержанням вимог кримінального процесуального законодавства, пред’явив потерпілому Паюлу фотознімок підозрюваного Таварткіладзе для впізнання разом з іншими фотознімками. Потерпілий Паюл заявив, що він не може впізнати особу, яка вчинила проти нього злочин, по фотознімках, але зможе впізнати її коли побачить. У зв`язку з цим прокурор пред’явив потерпілому Паюлу підозрюваного Таварткіладзе разом з іншими особами, які не мали різких відмінностей в зовнішності, віці та одязі. У результаті проведеного впізнання  Паюл  вказав на Таварткіладзе, як особу, що скоїла злочин, та пояснив за якими ознаками він його впізнав та при яких обставинах  бачив.</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Оцініть дії прокурора і доказове значення пред`явлення для впізнання.</w:t>
      </w:r>
    </w:p>
    <w:p w:rsidR="00F5661E" w:rsidRPr="00F5661E" w:rsidRDefault="00F5661E" w:rsidP="00F5661E">
      <w:pPr>
        <w:ind w:firstLine="709"/>
        <w:jc w:val="both"/>
        <w:rPr>
          <w:iCs/>
          <w:szCs w:val="28"/>
          <w:lang w:val="uk-UA"/>
        </w:rPr>
      </w:pPr>
      <w:r w:rsidRPr="00F5661E">
        <w:rPr>
          <w:iCs/>
          <w:szCs w:val="28"/>
          <w:lang w:val="uk-UA"/>
        </w:rPr>
        <w:t>Які існують види пред`явлення для впізнання?</w:t>
      </w:r>
    </w:p>
    <w:p w:rsidR="00F5661E" w:rsidRPr="00F5661E" w:rsidRDefault="00F5661E" w:rsidP="00F5661E">
      <w:pPr>
        <w:ind w:firstLine="709"/>
        <w:jc w:val="both"/>
        <w:rPr>
          <w:iCs/>
          <w:szCs w:val="28"/>
          <w:lang w:val="uk-UA"/>
        </w:rPr>
      </w:pPr>
    </w:p>
    <w:p w:rsidR="00F5661E" w:rsidRPr="00F5661E" w:rsidRDefault="00F5661E" w:rsidP="00F5661E">
      <w:pPr>
        <w:ind w:firstLine="709"/>
        <w:jc w:val="both"/>
        <w:rPr>
          <w:szCs w:val="28"/>
          <w:lang w:val="uk-UA"/>
        </w:rPr>
      </w:pPr>
      <w:r w:rsidRPr="00F5661E">
        <w:rPr>
          <w:szCs w:val="28"/>
          <w:lang w:val="uk-UA"/>
        </w:rPr>
        <w:t>10. З Одеського музею західного і східного мистецтва було викрадено картину Караваджо “Взяття Христа під варту”. Через деякий час у результаті співпраці МВС України з німецькими колегами були затримані члени транснаціонального організованого злочинного угрупування, у яких вказана картина була вилучена і повернута на Україну. Директор музею Островський заявив, що він зможе впізнати викрадену картину.</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Які слідчі дії повинен провести слідчий, аби встановити, що викрадена і повернена до музею картина – одна й та ж сама?</w:t>
      </w:r>
    </w:p>
    <w:p w:rsidR="00F5661E" w:rsidRPr="00F5661E" w:rsidRDefault="00F5661E" w:rsidP="00F5661E">
      <w:pPr>
        <w:jc w:val="center"/>
        <w:rPr>
          <w:b/>
          <w:bCs/>
          <w:szCs w:val="28"/>
          <w:lang w:val="uk-UA"/>
        </w:rPr>
      </w:pPr>
    </w:p>
    <w:p w:rsidR="00F5661E" w:rsidRPr="00F5661E" w:rsidRDefault="00F5661E" w:rsidP="00F5661E">
      <w:pPr>
        <w:ind w:firstLine="709"/>
        <w:jc w:val="both"/>
        <w:rPr>
          <w:szCs w:val="28"/>
          <w:lang w:val="uk-UA"/>
        </w:rPr>
      </w:pPr>
      <w:r w:rsidRPr="00F5661E">
        <w:rPr>
          <w:szCs w:val="28"/>
          <w:lang w:val="uk-UA"/>
        </w:rPr>
        <w:t xml:space="preserve">11. Слідчий, здійснюючи кримінальне провадження щодо викрадення майна з квартири Никодименко, маючи достатні дані про те, що викрадені речі можуть знаходитись на квартирі у батька підозрюваного, за погодженням з прокурором звернувся до слідчого судді з клопотанням про проведення там </w:t>
      </w:r>
      <w:r w:rsidRPr="00F5661E">
        <w:rPr>
          <w:szCs w:val="28"/>
          <w:lang w:val="uk-UA"/>
        </w:rPr>
        <w:lastRenderedPageBreak/>
        <w:t>обшуку. Під час обшуку, що проводився на підставі ухвали слідчого судді, була присутня запрошена слідчим потерпіла Никодименко. Серед інших речей, про які було вказано в ухвалі слідчого судді, слідчий вилучив також зимове жіноче пальто Никодименко, зникнення якого вона і не помітила, але запевняла, що воно належить саме їй. За результатами проведення слідчої дії слідчий склав два протоколи − обшуку та пред’явлення речей для впізнання.</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Оцініть дії слідчого і доказове значення протоколів.</w:t>
      </w:r>
    </w:p>
    <w:p w:rsidR="00F5661E" w:rsidRPr="00F5661E" w:rsidRDefault="00F5661E" w:rsidP="00F5661E">
      <w:pPr>
        <w:ind w:firstLine="709"/>
        <w:jc w:val="both"/>
        <w:rPr>
          <w:iCs/>
          <w:szCs w:val="28"/>
          <w:lang w:val="uk-UA"/>
        </w:rPr>
      </w:pPr>
      <w:r w:rsidRPr="00F5661E">
        <w:rPr>
          <w:iCs/>
          <w:szCs w:val="28"/>
          <w:lang w:val="uk-UA"/>
        </w:rPr>
        <w:t>Чи можна проводити обшук у осіб, які не є підозрюваними у кримінальному провадженні?</w:t>
      </w:r>
    </w:p>
    <w:p w:rsidR="00F5661E" w:rsidRPr="00F5661E" w:rsidRDefault="00F5661E" w:rsidP="00F5661E">
      <w:pPr>
        <w:ind w:firstLine="709"/>
        <w:jc w:val="both"/>
        <w:rPr>
          <w:iCs/>
          <w:szCs w:val="28"/>
          <w:lang w:val="uk-UA"/>
        </w:rPr>
      </w:pPr>
      <w:r w:rsidRPr="00F5661E">
        <w:rPr>
          <w:iCs/>
          <w:szCs w:val="28"/>
          <w:lang w:val="uk-UA"/>
        </w:rPr>
        <w:t>Чи можна вилучати під час обшуку речі, про які прямо не вказано в ухвалі слідчого судді про дозвіл на обшук?</w:t>
      </w:r>
    </w:p>
    <w:p w:rsidR="00F5661E" w:rsidRPr="00F5661E" w:rsidRDefault="00F5661E" w:rsidP="00F5661E">
      <w:pPr>
        <w:ind w:firstLine="709"/>
        <w:jc w:val="both"/>
        <w:rPr>
          <w:iCs/>
          <w:szCs w:val="28"/>
          <w:lang w:val="uk-UA"/>
        </w:rPr>
      </w:pPr>
      <w:r w:rsidRPr="00F5661E">
        <w:rPr>
          <w:iCs/>
          <w:szCs w:val="28"/>
          <w:lang w:val="uk-UA"/>
        </w:rPr>
        <w:t xml:space="preserve">Якщо так, то які процесуальні дії з цими речами необхідно здійснити далі? </w:t>
      </w:r>
    </w:p>
    <w:p w:rsidR="00F5661E" w:rsidRPr="00F5661E" w:rsidRDefault="00F5661E" w:rsidP="00F5661E">
      <w:pPr>
        <w:ind w:firstLine="709"/>
        <w:jc w:val="both"/>
        <w:rPr>
          <w:iCs/>
          <w:szCs w:val="28"/>
          <w:lang w:val="uk-UA"/>
        </w:rPr>
      </w:pPr>
    </w:p>
    <w:p w:rsidR="00F5661E" w:rsidRPr="00F5661E" w:rsidRDefault="00F5661E" w:rsidP="00F5661E">
      <w:pPr>
        <w:ind w:firstLine="709"/>
        <w:jc w:val="both"/>
        <w:rPr>
          <w:szCs w:val="28"/>
          <w:lang w:val="uk-UA"/>
        </w:rPr>
      </w:pPr>
      <w:r w:rsidRPr="00F5661E">
        <w:rPr>
          <w:iCs/>
          <w:szCs w:val="28"/>
          <w:lang w:val="uk-UA"/>
        </w:rPr>
        <w:t>12</w:t>
      </w:r>
      <w:r w:rsidRPr="00F5661E">
        <w:rPr>
          <w:i/>
          <w:iCs/>
          <w:szCs w:val="28"/>
          <w:lang w:val="uk-UA"/>
        </w:rPr>
        <w:t>.</w:t>
      </w:r>
      <w:r w:rsidRPr="00F5661E">
        <w:rPr>
          <w:szCs w:val="28"/>
          <w:lang w:val="uk-UA"/>
        </w:rPr>
        <w:t xml:space="preserve"> У квартирі Панасенка, який підозрювався в отруєнні громадян талієм, слідчий проводив обшук застосовуючи при цьому безперервний відеозапис ходу проведення обшуку, у зв’язку з чим поняті не були запрошені для участі в цій слідчій дії. Під час проведення обшуку слідчий помітив, що Панасенко кинув у кишеню своєї бабусі невеликий пакунок.</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Як повинен діяти слідчий у цій ситуації?</w:t>
      </w:r>
    </w:p>
    <w:p w:rsidR="00F5661E" w:rsidRPr="00F5661E" w:rsidRDefault="00F5661E" w:rsidP="00F5661E">
      <w:pPr>
        <w:ind w:firstLine="709"/>
        <w:jc w:val="both"/>
        <w:rPr>
          <w:iCs/>
          <w:szCs w:val="28"/>
          <w:lang w:val="uk-UA"/>
        </w:rPr>
      </w:pPr>
      <w:r w:rsidRPr="00F5661E">
        <w:rPr>
          <w:iCs/>
          <w:szCs w:val="28"/>
          <w:lang w:val="uk-UA"/>
        </w:rPr>
        <w:t xml:space="preserve">Чи дозволяє закон проводити обшук без участі понятих? </w:t>
      </w:r>
    </w:p>
    <w:p w:rsidR="00F5661E" w:rsidRPr="00F5661E" w:rsidRDefault="00F5661E" w:rsidP="00F5661E">
      <w:pPr>
        <w:ind w:firstLine="709"/>
        <w:jc w:val="both"/>
        <w:rPr>
          <w:iCs/>
          <w:szCs w:val="28"/>
          <w:lang w:val="uk-UA"/>
        </w:rPr>
      </w:pPr>
      <w:r w:rsidRPr="00F5661E">
        <w:rPr>
          <w:iCs/>
          <w:szCs w:val="28"/>
          <w:lang w:val="uk-UA"/>
        </w:rPr>
        <w:t>Якщо так, то в яких випадках?</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13. Огляд місця події за заявою про крадіжку з магазину слідчий провів з участю директора цього ж магазину. У протоколі огляду він вказав, що невідомий злочинець проник до магазину, розбивши віконне скло. Частки розбитого скла він зібрав у пакет для подальшого дослідження. Крім того, слідчий записав до протоколу, що згідно із заявою директора з каси магазину викрадено гроші, а саме 5 тисяч гривень. Біля магазину були виявлені сліди взуття. Слідчий не зафіксував їх, а лише вказав у протоколі, що, за словами директора магазину, ці сліди залишені ним самим.</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Дайте оцінку діям слідчого.</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14. Допитана під час досудового розслідування про грабіж потерпіла Бузина повідомила, що одного із злочинців можна легко впізнати по численних татуюваннях на руках та шиї. Вона добре запам’ятала, що у нього на середньому пальці лівої руки є татуювання у вигляді хреста.</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Як перевірити показання потерпілої при тому, що підозрюваними у вчиненні даного кримінального правопорушення є Кузьменко та Потапенко?</w:t>
      </w:r>
    </w:p>
    <w:p w:rsidR="00F5661E" w:rsidRPr="00F5661E" w:rsidRDefault="00F5661E" w:rsidP="00F5661E">
      <w:pPr>
        <w:ind w:firstLine="709"/>
        <w:jc w:val="both"/>
        <w:rPr>
          <w:iCs/>
          <w:szCs w:val="28"/>
          <w:lang w:val="uk-UA"/>
        </w:rPr>
      </w:pPr>
      <w:r w:rsidRPr="00F5661E">
        <w:rPr>
          <w:iCs/>
          <w:szCs w:val="28"/>
          <w:lang w:val="uk-UA"/>
        </w:rPr>
        <w:t xml:space="preserve">Хто може прийняти рішення про проведення слідчої дії у даному випадку? </w:t>
      </w:r>
    </w:p>
    <w:p w:rsidR="00F5661E" w:rsidRPr="00F5661E" w:rsidRDefault="00F5661E" w:rsidP="00F5661E">
      <w:pPr>
        <w:ind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15. За матеріалами кримінального провадження, розпочатого у результаті порушення правил безпеки руху, що призвело до зіткнення двох автомобілів і загибелі одного пасажира, слідчий, з метою перевірки і уточнення відомостей, які мають значення для встановлення обставин кримінального правопорушення, вирішив провести слідчий експеримент за участю тих же автомобілів, які було відновлено. Відтворення дій та обставин цієї події знову призвело до зіткнення автомашин, через що дістав легкі тілесні ушкодження понятий (який сидів в одній з машин і спостерігав за розвитком подій), але підтвердив правдивість показань водія, який брав участь у слідчому експерименті.</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09"/>
        <w:jc w:val="both"/>
        <w:rPr>
          <w:iCs/>
          <w:szCs w:val="28"/>
          <w:lang w:val="uk-UA"/>
        </w:rPr>
      </w:pPr>
      <w:r w:rsidRPr="00F5661E">
        <w:rPr>
          <w:iCs/>
          <w:szCs w:val="28"/>
          <w:lang w:val="uk-UA"/>
        </w:rPr>
        <w:t xml:space="preserve">Оцініть дії слідчого. </w:t>
      </w:r>
    </w:p>
    <w:p w:rsidR="00F5661E" w:rsidRPr="00F5661E" w:rsidRDefault="00F5661E" w:rsidP="00F5661E">
      <w:pPr>
        <w:ind w:firstLine="709"/>
        <w:jc w:val="both"/>
        <w:rPr>
          <w:iCs/>
          <w:szCs w:val="28"/>
          <w:lang w:val="uk-UA"/>
        </w:rPr>
      </w:pPr>
      <w:r w:rsidRPr="00F5661E">
        <w:rPr>
          <w:iCs/>
          <w:szCs w:val="28"/>
          <w:lang w:val="uk-UA"/>
        </w:rPr>
        <w:t>Чи мають доказове значення результати цієї слідчої дії?</w:t>
      </w:r>
    </w:p>
    <w:p w:rsidR="00F5661E" w:rsidRPr="00F5661E" w:rsidRDefault="00F5661E" w:rsidP="00F5661E">
      <w:pPr>
        <w:ind w:firstLine="709"/>
        <w:jc w:val="both"/>
        <w:rPr>
          <w:i/>
          <w:iCs/>
          <w:szCs w:val="28"/>
          <w:lang w:val="uk-UA"/>
        </w:rPr>
      </w:pPr>
    </w:p>
    <w:p w:rsidR="00F5661E" w:rsidRPr="00F5661E" w:rsidRDefault="00F5661E" w:rsidP="00F5661E">
      <w:pPr>
        <w:pStyle w:val="af4"/>
        <w:spacing w:after="0"/>
        <w:ind w:left="0" w:firstLine="709"/>
        <w:jc w:val="both"/>
        <w:rPr>
          <w:szCs w:val="28"/>
          <w:lang w:val="uk-UA"/>
        </w:rPr>
      </w:pPr>
      <w:r w:rsidRPr="00F5661E">
        <w:rPr>
          <w:szCs w:val="28"/>
          <w:lang w:val="uk-UA"/>
        </w:rPr>
        <w:t>16. Бровкін підозрювався у вчиненні квартирної крадіжки шляхом проникнення через відчинене вікно. За заявою потерпілого серед викрадених речей був і телевізор “Sony”, документи на який ним були надані. Бровкін заперечував крадіжку телевізора, пояснюючи це тим, що такий телевізор “Sony”, котрий зазначений у заяві потерпілого, за своїми габаритами не може пройти через вікно квартири. Слідчий вирішив провести слідчий експеримент, проте потерпілий не погоджувався на проведення даної слідчої дії у його житлі.</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pStyle w:val="af4"/>
        <w:spacing w:after="0"/>
        <w:ind w:left="0" w:firstLine="709"/>
        <w:jc w:val="both"/>
        <w:rPr>
          <w:iCs/>
          <w:szCs w:val="28"/>
          <w:lang w:val="uk-UA"/>
        </w:rPr>
      </w:pPr>
      <w:r w:rsidRPr="00F5661E">
        <w:rPr>
          <w:iCs/>
          <w:szCs w:val="28"/>
          <w:lang w:val="uk-UA"/>
        </w:rPr>
        <w:t>Чи можна провести слідчий експеримент у житлі особи, якщо вона заперечує проти цього?</w:t>
      </w:r>
    </w:p>
    <w:p w:rsidR="00F5661E" w:rsidRPr="00F5661E" w:rsidRDefault="00F5661E" w:rsidP="00F5661E">
      <w:pPr>
        <w:pStyle w:val="af4"/>
        <w:spacing w:after="0"/>
        <w:ind w:left="0" w:firstLine="709"/>
        <w:jc w:val="both"/>
        <w:rPr>
          <w:iCs/>
          <w:szCs w:val="28"/>
          <w:lang w:val="uk-UA"/>
        </w:rPr>
      </w:pPr>
      <w:r w:rsidRPr="00F5661E">
        <w:rPr>
          <w:iCs/>
          <w:szCs w:val="28"/>
          <w:lang w:val="uk-UA"/>
        </w:rPr>
        <w:t>Який порядок проведення слідчого експерименту у наведеній ситуації?</w:t>
      </w:r>
    </w:p>
    <w:p w:rsidR="00F5661E" w:rsidRPr="00F5661E" w:rsidRDefault="00F5661E" w:rsidP="00F5661E">
      <w:pPr>
        <w:pStyle w:val="af4"/>
        <w:spacing w:after="0"/>
        <w:ind w:left="0" w:firstLine="709"/>
        <w:jc w:val="both"/>
        <w:rPr>
          <w:i/>
          <w:iCs/>
          <w:szCs w:val="28"/>
          <w:lang w:val="uk-UA"/>
        </w:rPr>
      </w:pPr>
    </w:p>
    <w:p w:rsidR="00F5661E" w:rsidRPr="00F5661E" w:rsidRDefault="00F5661E" w:rsidP="00F5661E">
      <w:pPr>
        <w:ind w:firstLine="709"/>
        <w:jc w:val="both"/>
        <w:rPr>
          <w:szCs w:val="28"/>
          <w:lang w:val="uk-UA"/>
        </w:rPr>
      </w:pPr>
      <w:r w:rsidRPr="00F5661E">
        <w:rPr>
          <w:szCs w:val="28"/>
          <w:lang w:val="uk-UA"/>
        </w:rPr>
        <w:t xml:space="preserve">17. Під час кримінального провадження щодо вчинення квартирної крадіжки Плахутою, який разом з матір’ю приїхав у Україну два роки тому з Молдови, виникла проблема встановлення віку Плахути, у зв’язку з відсутністю у нього документів про його вік. Мати неповнолітнього заявила, що її синові ще не виповнилось 14 років, але відповідних документів (свідоцтва про народження) вона не має і не знає де вони можуть знаходитися.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Яких заходів має вжити слідчий для встановлення віку у цій ситуації?</w:t>
      </w:r>
    </w:p>
    <w:p w:rsidR="00F5661E" w:rsidRPr="00F5661E" w:rsidRDefault="00F5661E" w:rsidP="00F5661E">
      <w:pPr>
        <w:ind w:firstLine="720"/>
        <w:jc w:val="both"/>
        <w:rPr>
          <w:i/>
          <w:iCs/>
          <w:szCs w:val="28"/>
          <w:lang w:val="uk-UA"/>
        </w:rPr>
      </w:pPr>
    </w:p>
    <w:p w:rsidR="00F5661E" w:rsidRPr="00F5661E" w:rsidRDefault="00F5661E" w:rsidP="00F5661E">
      <w:pPr>
        <w:ind w:firstLine="720"/>
        <w:jc w:val="both"/>
        <w:rPr>
          <w:szCs w:val="28"/>
          <w:lang w:val="uk-UA"/>
        </w:rPr>
      </w:pPr>
      <w:r w:rsidRPr="00F5661E">
        <w:rPr>
          <w:szCs w:val="28"/>
          <w:lang w:val="uk-UA"/>
        </w:rPr>
        <w:t xml:space="preserve">18. Кирилюк підозрювався у вчиненні розбійного нападу. Слідчий звернув увагу на дивну поведінку Кирилюка, який не завжди логічно давав показання, забував про що говорив. У зв’язку з цим у слідчого виникли сумніви щодо його психічного стану.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Які процесуальні дії має здійснити слідчий в даній ситуації?</w:t>
      </w:r>
    </w:p>
    <w:p w:rsidR="00F5661E" w:rsidRPr="00F5661E" w:rsidRDefault="00F5661E" w:rsidP="00F5661E">
      <w:pPr>
        <w:ind w:firstLine="720"/>
        <w:jc w:val="both"/>
        <w:rPr>
          <w:iCs/>
          <w:szCs w:val="28"/>
          <w:lang w:val="uk-UA"/>
        </w:rPr>
      </w:pPr>
      <w:r w:rsidRPr="00F5661E">
        <w:rPr>
          <w:iCs/>
          <w:szCs w:val="28"/>
          <w:lang w:val="uk-UA"/>
        </w:rPr>
        <w:t>Як повинен діяти слідчий, якщо Кирилюк відмовиться від участі у процесуальній дії, яку вирішить провести слідчий?</w:t>
      </w:r>
    </w:p>
    <w:p w:rsidR="00F5661E" w:rsidRPr="00F5661E" w:rsidRDefault="00F5661E" w:rsidP="00F5661E">
      <w:pPr>
        <w:ind w:firstLine="720"/>
        <w:jc w:val="both"/>
        <w:rPr>
          <w:i/>
          <w:iCs/>
          <w:szCs w:val="28"/>
          <w:lang w:val="uk-UA"/>
        </w:rPr>
      </w:pPr>
    </w:p>
    <w:p w:rsidR="00F5661E" w:rsidRPr="00F5661E" w:rsidRDefault="00F5661E" w:rsidP="00F5661E">
      <w:pPr>
        <w:ind w:firstLine="720"/>
        <w:jc w:val="both"/>
        <w:rPr>
          <w:szCs w:val="28"/>
          <w:lang w:val="uk-UA"/>
        </w:rPr>
      </w:pPr>
      <w:r w:rsidRPr="00F5661E">
        <w:rPr>
          <w:szCs w:val="28"/>
          <w:lang w:val="uk-UA"/>
        </w:rPr>
        <w:lastRenderedPageBreak/>
        <w:t xml:space="preserve">19. Озеров підозрювався у вчиненні службового підроблення (ч. 2 ст. 366 КК України). У кримінальному провадженні була проведена почеркознавча експертиза з метою встановлення особи, яка поставила підпис у фіктивних документах. Експерт надав висновок, що підписи виконані Озеровим. Проте, сторона захисту не погодилася з таким висновком експерта та виявила бажання самостійно залучити експерта для проведення експертизи. </w:t>
      </w:r>
    </w:p>
    <w:p w:rsidR="00F5661E" w:rsidRPr="00F5661E" w:rsidRDefault="00F5661E" w:rsidP="00F5661E">
      <w:pPr>
        <w:pStyle w:val="af4"/>
        <w:spacing w:after="0"/>
        <w:ind w:left="0" w:firstLine="720"/>
        <w:jc w:val="both"/>
        <w:rPr>
          <w:i/>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Чи передбачена кримінально-процесуальним законодавством можливість сторони захисту залучати експертів для проведення експертизи?</w:t>
      </w:r>
    </w:p>
    <w:p w:rsidR="00F5661E" w:rsidRPr="00F5661E" w:rsidRDefault="00F5661E" w:rsidP="00F5661E">
      <w:pPr>
        <w:ind w:firstLine="720"/>
        <w:jc w:val="both"/>
        <w:rPr>
          <w:iCs/>
          <w:szCs w:val="28"/>
          <w:lang w:val="uk-UA"/>
        </w:rPr>
      </w:pPr>
      <w:r w:rsidRPr="00F5661E">
        <w:rPr>
          <w:iCs/>
          <w:szCs w:val="28"/>
          <w:lang w:val="uk-UA"/>
        </w:rPr>
        <w:t>Якщо так, то який порядок залучення експертів стороною захисту?</w:t>
      </w:r>
    </w:p>
    <w:p w:rsidR="00F5661E" w:rsidRPr="00F5661E" w:rsidRDefault="00F5661E" w:rsidP="00F5661E">
      <w:pPr>
        <w:ind w:firstLine="720"/>
        <w:jc w:val="both"/>
        <w:rPr>
          <w:iCs/>
          <w:szCs w:val="28"/>
          <w:lang w:val="uk-UA"/>
        </w:rPr>
      </w:pPr>
    </w:p>
    <w:p w:rsidR="00F5661E" w:rsidRPr="00F5661E" w:rsidRDefault="00F5661E" w:rsidP="00F5661E">
      <w:pPr>
        <w:ind w:firstLine="720"/>
        <w:jc w:val="both"/>
        <w:rPr>
          <w:iCs/>
          <w:szCs w:val="28"/>
          <w:lang w:val="uk-UA"/>
        </w:rPr>
      </w:pPr>
      <w:r w:rsidRPr="00F5661E">
        <w:rPr>
          <w:iCs/>
          <w:szCs w:val="28"/>
          <w:lang w:val="uk-UA"/>
        </w:rPr>
        <w:t>20. Вивчаючи зміст інформації, знятої з транспортних телекомунікаційних мереж підозрюваного у вимаганні гр-на О.С. Федорова, слідчий виявив відомості, що свідчать про вчинення цим громадянином низки злочинів у сфері наркотизму.</w:t>
      </w:r>
    </w:p>
    <w:p w:rsidR="00F5661E" w:rsidRPr="00F5661E" w:rsidRDefault="00F5661E" w:rsidP="00F5661E">
      <w:pPr>
        <w:ind w:firstLine="720"/>
        <w:jc w:val="both"/>
        <w:rPr>
          <w:iCs/>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Дайте правову оцінку ситуації, що склалася. Як слід діяти слідчому в такій ситуації?</w:t>
      </w:r>
    </w:p>
    <w:p w:rsidR="00F5661E" w:rsidRPr="00F5661E" w:rsidRDefault="00F5661E" w:rsidP="00F5661E">
      <w:pPr>
        <w:ind w:firstLine="720"/>
        <w:jc w:val="both"/>
        <w:rPr>
          <w:iCs/>
          <w:szCs w:val="28"/>
          <w:lang w:val="uk-UA"/>
        </w:rPr>
      </w:pPr>
    </w:p>
    <w:p w:rsidR="00F5661E" w:rsidRPr="00F5661E" w:rsidRDefault="00F5661E" w:rsidP="00F5661E">
      <w:pPr>
        <w:ind w:firstLine="720"/>
        <w:jc w:val="both"/>
        <w:rPr>
          <w:iCs/>
          <w:szCs w:val="28"/>
          <w:lang w:val="uk-UA"/>
        </w:rPr>
      </w:pPr>
      <w:r w:rsidRPr="00F5661E">
        <w:rPr>
          <w:iCs/>
          <w:szCs w:val="28"/>
          <w:lang w:val="uk-UA"/>
        </w:rPr>
        <w:t>21. Власник ресторану «Вікторія» гр-н О. С. Петров звернувся до прокуратури зі скаргою щодо дій працівників поліції, які без його відома здійснювали негласний відеоконтроль у приміщенні ресторану, що, на думку гр-на О. С. Петрова, завдало значних збитків його бізнесу. Про проведену негласну слідчу (розшукову) дію він дізнався під час судового розгляду у кримінальному провадженні щодо його знайомого, гр-на Н. П. Шакуна.</w:t>
      </w:r>
    </w:p>
    <w:p w:rsidR="00F5661E" w:rsidRPr="00F5661E" w:rsidRDefault="00F5661E" w:rsidP="00F5661E">
      <w:pPr>
        <w:ind w:firstLine="720"/>
        <w:jc w:val="both"/>
        <w:rPr>
          <w:iCs/>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Дайте правову оцінку ситуації, що склалася. Як слід діяти прокурору в такій ситуації?</w:t>
      </w:r>
    </w:p>
    <w:p w:rsidR="00F5661E" w:rsidRPr="00F5661E" w:rsidRDefault="00F5661E" w:rsidP="00F5661E">
      <w:pPr>
        <w:ind w:firstLine="720"/>
        <w:jc w:val="both"/>
        <w:rPr>
          <w:iCs/>
          <w:szCs w:val="28"/>
          <w:lang w:val="uk-UA"/>
        </w:rPr>
      </w:pPr>
    </w:p>
    <w:p w:rsidR="00F5661E" w:rsidRPr="00F5661E" w:rsidRDefault="00F5661E" w:rsidP="00F5661E">
      <w:pPr>
        <w:ind w:firstLine="720"/>
        <w:jc w:val="both"/>
        <w:rPr>
          <w:iCs/>
          <w:szCs w:val="28"/>
          <w:lang w:val="uk-UA"/>
        </w:rPr>
      </w:pPr>
      <w:r w:rsidRPr="00F5661E">
        <w:rPr>
          <w:iCs/>
          <w:szCs w:val="28"/>
          <w:lang w:val="uk-UA"/>
        </w:rPr>
        <w:t>22. Слідчий за погодженням з прокурором звернувся до голови апеляційного суду з клопотанням про дозвіл на проведення накладення арешту на кореспонденцію. Суддя апеляційного суду, визначений головою для розгляду цього клопотання, постановив ухвалу про відмову в наданні дозволу, обґрунтувавши її можливістю отримання відомостей про злочин в інший спосіб.</w:t>
      </w:r>
    </w:p>
    <w:p w:rsidR="00F5661E" w:rsidRPr="00F5661E" w:rsidRDefault="00F5661E" w:rsidP="00F5661E">
      <w:pPr>
        <w:ind w:firstLine="720"/>
        <w:jc w:val="both"/>
        <w:rPr>
          <w:iCs/>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Чи може слідчий оскаржити рішення слідчого судді? Якщо так, то в який спосіб?</w:t>
      </w:r>
    </w:p>
    <w:p w:rsidR="00F5661E" w:rsidRPr="00F5661E" w:rsidRDefault="00F5661E" w:rsidP="00F5661E">
      <w:pPr>
        <w:ind w:firstLine="720"/>
        <w:jc w:val="both"/>
        <w:rPr>
          <w:iCs/>
          <w:szCs w:val="28"/>
          <w:lang w:val="uk-UA"/>
        </w:rPr>
      </w:pPr>
      <w:r w:rsidRPr="00F5661E">
        <w:rPr>
          <w:iCs/>
          <w:szCs w:val="28"/>
          <w:lang w:val="uk-UA"/>
        </w:rPr>
        <w:t>23. Самостійно виявивши ознаки злочину, слідчий виніс постанову про спостереження за гр-м О. П. Кисленком, яку направив для виконання уповноваженим оперативним підрозділам НАЦІОНАЛЬНОЇ ПОЛІЦІЇ. Пізніше слідчий суддя постановив ухвалу про відмову в наданні дозволу на проведення цієї негласної слідчої (розшукової) дії, обґрунтувавши своє рішення тим, що відомості про ознаки злочину не внесені до Єдиного реєстру досудових розслідувань.</w:t>
      </w:r>
    </w:p>
    <w:p w:rsidR="00F5661E" w:rsidRPr="00F5661E" w:rsidRDefault="00F5661E" w:rsidP="00F5661E">
      <w:pPr>
        <w:ind w:firstLine="720"/>
        <w:jc w:val="both"/>
        <w:rPr>
          <w:iCs/>
          <w:szCs w:val="28"/>
          <w:lang w:val="uk-UA"/>
        </w:rPr>
      </w:pPr>
      <w:r w:rsidRPr="00F5661E">
        <w:rPr>
          <w:i/>
          <w:szCs w:val="28"/>
          <w:lang w:val="uk-UA"/>
        </w:rPr>
        <w:lastRenderedPageBreak/>
        <w:t>Питання:</w:t>
      </w:r>
    </w:p>
    <w:p w:rsidR="00F5661E" w:rsidRPr="00F5661E" w:rsidRDefault="00F5661E" w:rsidP="00F5661E">
      <w:pPr>
        <w:ind w:firstLine="720"/>
        <w:jc w:val="both"/>
        <w:rPr>
          <w:iCs/>
          <w:szCs w:val="28"/>
          <w:lang w:val="uk-UA"/>
        </w:rPr>
      </w:pPr>
      <w:r w:rsidRPr="00F5661E">
        <w:rPr>
          <w:iCs/>
          <w:szCs w:val="28"/>
          <w:lang w:val="uk-UA"/>
        </w:rPr>
        <w:t>Які правові наслідки тягне за собою постановлення такої ухвали? Яке рішення повинно бути прийняте щодо матеріалів спостереження, зібраних щодо особи до постановлення рішення про відмову в наданні дозволу?</w:t>
      </w:r>
    </w:p>
    <w:p w:rsidR="00F5661E" w:rsidRPr="00F5661E" w:rsidRDefault="00F5661E" w:rsidP="00F5661E">
      <w:pPr>
        <w:ind w:firstLine="720"/>
        <w:jc w:val="both"/>
        <w:rPr>
          <w:iCs/>
          <w:szCs w:val="28"/>
          <w:lang w:val="uk-UA"/>
        </w:rPr>
      </w:pPr>
    </w:p>
    <w:p w:rsidR="00F5661E" w:rsidRPr="00F5661E" w:rsidRDefault="00F5661E" w:rsidP="00F5661E">
      <w:pPr>
        <w:ind w:firstLine="720"/>
        <w:jc w:val="both"/>
        <w:rPr>
          <w:iCs/>
          <w:szCs w:val="28"/>
          <w:lang w:val="uk-UA"/>
        </w:rPr>
      </w:pPr>
      <w:r w:rsidRPr="00F5661E">
        <w:rPr>
          <w:iCs/>
          <w:szCs w:val="28"/>
          <w:lang w:val="uk-UA"/>
        </w:rPr>
        <w:t xml:space="preserve">24. Відомості, що містять ознаки злочину, було внесено до Єдиного реєстру досудових розслідувань і слідчий суддя ухвалив рішення про дозвіл на проведення спостереження за особою. </w:t>
      </w:r>
    </w:p>
    <w:p w:rsidR="00F5661E" w:rsidRPr="00F5661E" w:rsidRDefault="00F5661E" w:rsidP="00F5661E">
      <w:pPr>
        <w:ind w:firstLine="720"/>
        <w:jc w:val="both"/>
        <w:rPr>
          <w:iCs/>
          <w:szCs w:val="28"/>
          <w:lang w:val="uk-UA"/>
        </w:rPr>
      </w:pPr>
      <w:r w:rsidRPr="00F5661E">
        <w:rPr>
          <w:i/>
          <w:szCs w:val="28"/>
          <w:lang w:val="uk-UA"/>
        </w:rPr>
        <w:t>Питання:</w:t>
      </w:r>
    </w:p>
    <w:p w:rsidR="00F5661E" w:rsidRPr="00F5661E" w:rsidRDefault="00F5661E" w:rsidP="00F5661E">
      <w:pPr>
        <w:ind w:firstLine="720"/>
        <w:jc w:val="both"/>
        <w:rPr>
          <w:iCs/>
          <w:szCs w:val="28"/>
          <w:lang w:val="uk-UA"/>
        </w:rPr>
      </w:pPr>
      <w:r w:rsidRPr="00F5661E">
        <w:rPr>
          <w:iCs/>
          <w:szCs w:val="28"/>
          <w:lang w:val="uk-UA"/>
        </w:rPr>
        <w:t>Чи необхідно знищувати зібрані раніше матеріали спостереження відносно цієї особи?</w:t>
      </w:r>
    </w:p>
    <w:p w:rsidR="00F5661E" w:rsidRPr="00F5661E" w:rsidRDefault="00F5661E" w:rsidP="00F5661E">
      <w:pPr>
        <w:pStyle w:val="-1"/>
        <w:ind w:firstLine="0"/>
        <w:rPr>
          <w:snapToGrid w:val="0"/>
          <w:sz w:val="28"/>
          <w:szCs w:val="28"/>
        </w:rPr>
      </w:pPr>
    </w:p>
    <w:p w:rsidR="00F5661E" w:rsidRPr="00F5661E" w:rsidRDefault="00F5661E" w:rsidP="00F5661E">
      <w:pPr>
        <w:pStyle w:val="af"/>
        <w:tabs>
          <w:tab w:val="num" w:pos="720"/>
        </w:tabs>
        <w:ind w:firstLine="360"/>
        <w:jc w:val="both"/>
        <w:rPr>
          <w:sz w:val="28"/>
          <w:szCs w:val="28"/>
          <w:lang w:val="uk-UA"/>
        </w:rPr>
      </w:pPr>
      <w:r w:rsidRPr="00F5661E">
        <w:rPr>
          <w:b/>
          <w:i/>
          <w:sz w:val="28"/>
          <w:szCs w:val="28"/>
          <w:lang w:val="uk-UA"/>
        </w:rPr>
        <w:t>Уміння, які мають бути вироблені</w:t>
      </w:r>
      <w:r w:rsidRPr="00F5661E">
        <w:rPr>
          <w:sz w:val="28"/>
          <w:szCs w:val="28"/>
          <w:lang w:val="uk-UA"/>
        </w:rPr>
        <w:t xml:space="preserve">: надавати </w:t>
      </w:r>
      <w:r w:rsidRPr="00F5661E">
        <w:rPr>
          <w:snapToGrid w:val="0"/>
          <w:sz w:val="28"/>
          <w:szCs w:val="28"/>
          <w:lang w:val="uk-UA"/>
        </w:rPr>
        <w:t xml:space="preserve">кримінальну процесуальну характеристику слідчим (розшуковим) діям; </w:t>
      </w:r>
      <w:r w:rsidRPr="00F5661E">
        <w:rPr>
          <w:sz w:val="28"/>
          <w:szCs w:val="28"/>
          <w:lang w:val="uk-UA"/>
        </w:rPr>
        <w:t>якісно проводити слідчі (розшукові) дії.</w:t>
      </w:r>
    </w:p>
    <w:p w:rsidR="00F5661E" w:rsidRPr="00F5661E" w:rsidRDefault="00F5661E" w:rsidP="00F5661E">
      <w:pPr>
        <w:pStyle w:val="af"/>
        <w:ind w:firstLine="720"/>
        <w:jc w:val="both"/>
        <w:rPr>
          <w:sz w:val="28"/>
          <w:szCs w:val="28"/>
          <w:lang w:val="uk-UA"/>
        </w:rPr>
      </w:pPr>
      <w:r w:rsidRPr="00F5661E">
        <w:rPr>
          <w:b/>
          <w:i/>
          <w:sz w:val="28"/>
          <w:szCs w:val="28"/>
          <w:lang w:val="uk-UA"/>
        </w:rPr>
        <w:t>Навички, які мають бути напрацьовані під час заняття:</w:t>
      </w:r>
      <w:r w:rsidRPr="00F5661E">
        <w:rPr>
          <w:sz w:val="28"/>
          <w:szCs w:val="28"/>
          <w:lang w:val="uk-UA"/>
        </w:rPr>
        <w:t xml:space="preserve"> складання службових та процесуальних документів під час вивчення теми: рапорт,</w:t>
      </w:r>
      <w:r w:rsidRPr="00F5661E">
        <w:rPr>
          <w:b/>
          <w:sz w:val="28"/>
          <w:szCs w:val="28"/>
          <w:lang w:val="uk-UA"/>
        </w:rPr>
        <w:t xml:space="preserve"> </w:t>
      </w:r>
      <w:r w:rsidRPr="00F5661E">
        <w:rPr>
          <w:sz w:val="28"/>
          <w:szCs w:val="28"/>
          <w:lang w:val="uk-UA"/>
        </w:rPr>
        <w:t>протокол, клопотання, постанову.</w:t>
      </w:r>
    </w:p>
    <w:p w:rsidR="00F5661E" w:rsidRPr="00F5661E" w:rsidRDefault="00F5661E" w:rsidP="00F5661E">
      <w:pPr>
        <w:pStyle w:val="Default"/>
        <w:ind w:firstLine="709"/>
        <w:jc w:val="both"/>
        <w:rPr>
          <w:sz w:val="28"/>
          <w:szCs w:val="28"/>
          <w:lang w:val="uk-UA"/>
        </w:rPr>
      </w:pPr>
    </w:p>
    <w:p w:rsidR="00F5661E" w:rsidRPr="00F5661E" w:rsidRDefault="00F5661E" w:rsidP="00F5661E">
      <w:pPr>
        <w:keepNext/>
        <w:keepLines/>
        <w:spacing w:line="221" w:lineRule="auto"/>
        <w:ind w:firstLine="720"/>
        <w:jc w:val="both"/>
        <w:rPr>
          <w:szCs w:val="28"/>
          <w:lang w:val="uk-UA"/>
        </w:rPr>
      </w:pPr>
      <w:r w:rsidRPr="00F5661E">
        <w:rPr>
          <w:b/>
          <w:szCs w:val="28"/>
          <w:lang w:val="uk-UA"/>
        </w:rPr>
        <w:t>Завдання для самостійної роботи до Теми 8:</w:t>
      </w:r>
      <w:r w:rsidRPr="00F5661E">
        <w:rPr>
          <w:szCs w:val="28"/>
          <w:lang w:val="uk-UA"/>
        </w:rPr>
        <w:t xml:space="preserve"> </w:t>
      </w:r>
    </w:p>
    <w:p w:rsidR="00F5661E" w:rsidRPr="00F5661E" w:rsidRDefault="00F5661E" w:rsidP="00F5661E">
      <w:pPr>
        <w:jc w:val="both"/>
        <w:rPr>
          <w:color w:val="000000"/>
          <w:szCs w:val="28"/>
          <w:lang w:val="uk-UA"/>
        </w:rPr>
      </w:pPr>
      <w:r w:rsidRPr="00F5661E">
        <w:rPr>
          <w:b/>
          <w:szCs w:val="28"/>
          <w:lang w:val="uk-UA"/>
        </w:rPr>
        <w:t>Див</w:t>
      </w:r>
      <w:r w:rsidRPr="00F5661E">
        <w:rPr>
          <w:szCs w:val="28"/>
          <w:lang w:val="uk-UA"/>
        </w:rPr>
        <w:t>.</w:t>
      </w:r>
      <w:r w:rsidRPr="00F5661E">
        <w:rPr>
          <w:color w:val="000000"/>
          <w:szCs w:val="28"/>
          <w:lang w:val="uk-UA"/>
        </w:rPr>
        <w:t xml:space="preserve"> </w:t>
      </w:r>
      <w:r w:rsidRPr="00F5661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lang w:val="uk-UA"/>
        </w:rPr>
        <w:t>107</w:t>
      </w:r>
      <w:r w:rsidRPr="00F5661E">
        <w:rPr>
          <w:szCs w:val="28"/>
          <w:lang w:val="uk-UA"/>
        </w:rPr>
        <w:t> с.</w:t>
      </w:r>
    </w:p>
    <w:p w:rsidR="00F5661E" w:rsidRPr="00F5661E" w:rsidRDefault="00F5661E" w:rsidP="00F5661E">
      <w:pPr>
        <w:keepNext/>
        <w:keepLines/>
        <w:spacing w:line="221" w:lineRule="auto"/>
        <w:ind w:firstLine="720"/>
        <w:jc w:val="both"/>
        <w:rPr>
          <w:szCs w:val="28"/>
          <w:lang w:val="uk-UA"/>
        </w:rPr>
      </w:pPr>
      <w:r w:rsidRPr="00F5661E">
        <w:rPr>
          <w:b/>
          <w:szCs w:val="28"/>
          <w:lang w:val="uk-UA"/>
        </w:rPr>
        <w:t>Індивідуальні завдання до Теми 8:</w:t>
      </w:r>
      <w:r w:rsidRPr="00F5661E">
        <w:rPr>
          <w:szCs w:val="28"/>
          <w:lang w:val="uk-UA"/>
        </w:rPr>
        <w:t xml:space="preserve"> </w:t>
      </w:r>
    </w:p>
    <w:p w:rsidR="00F5661E" w:rsidRPr="00F5661E" w:rsidRDefault="00F5661E" w:rsidP="00F5661E">
      <w:pPr>
        <w:pStyle w:val="Default"/>
        <w:jc w:val="both"/>
        <w:rPr>
          <w:sz w:val="28"/>
          <w:szCs w:val="28"/>
          <w:lang w:val="uk-UA"/>
        </w:rPr>
      </w:pPr>
      <w:r w:rsidRPr="00F5661E">
        <w:rPr>
          <w:b/>
          <w:sz w:val="28"/>
          <w:szCs w:val="28"/>
          <w:lang w:val="uk-UA"/>
        </w:rPr>
        <w:t>Див</w:t>
      </w:r>
      <w:r w:rsidRPr="00F5661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F5661E" w:rsidRPr="00F5661E" w:rsidRDefault="00F5661E" w:rsidP="00F5661E">
      <w:pPr>
        <w:pStyle w:val="Default"/>
        <w:jc w:val="both"/>
        <w:rPr>
          <w:sz w:val="28"/>
          <w:szCs w:val="28"/>
          <w:lang w:val="uk-UA"/>
        </w:rPr>
      </w:pPr>
    </w:p>
    <w:p w:rsidR="00F5661E" w:rsidRPr="00F5661E" w:rsidRDefault="00F5661E" w:rsidP="00F5661E">
      <w:pPr>
        <w:pStyle w:val="Default"/>
        <w:jc w:val="both"/>
        <w:rPr>
          <w:sz w:val="28"/>
          <w:szCs w:val="28"/>
          <w:lang w:val="uk-UA"/>
        </w:rPr>
      </w:pPr>
    </w:p>
    <w:p w:rsidR="00F5661E" w:rsidRPr="00F5661E" w:rsidRDefault="00F5661E" w:rsidP="00F5661E">
      <w:pPr>
        <w:spacing w:line="221" w:lineRule="auto"/>
        <w:jc w:val="center"/>
        <w:rPr>
          <w:b/>
          <w:szCs w:val="28"/>
          <w:lang w:val="uk-UA"/>
        </w:rPr>
      </w:pPr>
      <w:r w:rsidRPr="00F5661E">
        <w:rPr>
          <w:b/>
          <w:szCs w:val="28"/>
          <w:lang w:val="uk-UA"/>
        </w:rPr>
        <w:t>ТЕМА 9. Повідомлення про підозру</w:t>
      </w:r>
    </w:p>
    <w:p w:rsidR="00F5661E" w:rsidRPr="00F5661E" w:rsidRDefault="00F5661E" w:rsidP="00F5661E">
      <w:pPr>
        <w:pStyle w:val="Default"/>
        <w:jc w:val="both"/>
        <w:rPr>
          <w:sz w:val="28"/>
          <w:szCs w:val="28"/>
          <w:lang w:val="uk-UA"/>
        </w:rPr>
      </w:pPr>
    </w:p>
    <w:p w:rsidR="00F5661E" w:rsidRPr="00F5661E" w:rsidRDefault="00F5661E" w:rsidP="00F5661E">
      <w:pPr>
        <w:keepNext/>
        <w:keepLines/>
        <w:spacing w:line="221" w:lineRule="auto"/>
        <w:ind w:firstLine="720"/>
        <w:jc w:val="both"/>
        <w:rPr>
          <w:szCs w:val="28"/>
          <w:lang w:val="uk-UA"/>
        </w:rPr>
      </w:pPr>
      <w:r w:rsidRPr="00F5661E">
        <w:rPr>
          <w:b/>
          <w:szCs w:val="28"/>
          <w:lang w:val="uk-UA"/>
        </w:rPr>
        <w:t>Завдання для самостійної роботи до Теми 9:</w:t>
      </w:r>
      <w:r w:rsidRPr="00F5661E">
        <w:rPr>
          <w:szCs w:val="28"/>
          <w:lang w:val="uk-UA"/>
        </w:rPr>
        <w:t xml:space="preserve"> </w:t>
      </w:r>
    </w:p>
    <w:p w:rsidR="00F5661E" w:rsidRPr="00F5661E" w:rsidRDefault="00F5661E" w:rsidP="00F5661E">
      <w:pPr>
        <w:jc w:val="both"/>
        <w:rPr>
          <w:color w:val="000000"/>
          <w:szCs w:val="28"/>
          <w:lang w:val="uk-UA"/>
        </w:rPr>
      </w:pPr>
      <w:r w:rsidRPr="00F5661E">
        <w:rPr>
          <w:b/>
          <w:szCs w:val="28"/>
          <w:lang w:val="uk-UA"/>
        </w:rPr>
        <w:t>Див</w:t>
      </w:r>
      <w:r w:rsidRPr="00F5661E">
        <w:rPr>
          <w:szCs w:val="28"/>
          <w:lang w:val="uk-UA"/>
        </w:rPr>
        <w:t>.</w:t>
      </w:r>
      <w:r w:rsidRPr="00F5661E">
        <w:rPr>
          <w:color w:val="000000"/>
          <w:szCs w:val="28"/>
          <w:lang w:val="uk-UA"/>
        </w:rPr>
        <w:t xml:space="preserve"> </w:t>
      </w:r>
      <w:r w:rsidRPr="00F5661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lang w:val="uk-UA"/>
        </w:rPr>
        <w:t>107</w:t>
      </w:r>
      <w:r w:rsidRPr="00F5661E">
        <w:rPr>
          <w:szCs w:val="28"/>
          <w:lang w:val="uk-UA"/>
        </w:rPr>
        <w:t> с.</w:t>
      </w:r>
    </w:p>
    <w:p w:rsidR="00F5661E" w:rsidRPr="00F5661E" w:rsidRDefault="00F5661E" w:rsidP="00F5661E">
      <w:pPr>
        <w:keepNext/>
        <w:keepLines/>
        <w:spacing w:line="221" w:lineRule="auto"/>
        <w:ind w:firstLine="720"/>
        <w:jc w:val="both"/>
        <w:rPr>
          <w:szCs w:val="28"/>
          <w:lang w:val="uk-UA"/>
        </w:rPr>
      </w:pPr>
      <w:r w:rsidRPr="00F5661E">
        <w:rPr>
          <w:b/>
          <w:szCs w:val="28"/>
          <w:lang w:val="uk-UA"/>
        </w:rPr>
        <w:t>Індивідуальні завдання до Теми 9:</w:t>
      </w:r>
      <w:r w:rsidRPr="00F5661E">
        <w:rPr>
          <w:szCs w:val="28"/>
          <w:lang w:val="uk-UA"/>
        </w:rPr>
        <w:t xml:space="preserve"> </w:t>
      </w:r>
    </w:p>
    <w:p w:rsidR="00F5661E" w:rsidRPr="00F5661E" w:rsidRDefault="00F5661E" w:rsidP="00F5661E">
      <w:pPr>
        <w:pStyle w:val="Default"/>
        <w:jc w:val="both"/>
        <w:rPr>
          <w:sz w:val="28"/>
          <w:szCs w:val="28"/>
          <w:lang w:val="uk-UA"/>
        </w:rPr>
      </w:pPr>
      <w:r w:rsidRPr="00F5661E">
        <w:rPr>
          <w:b/>
          <w:sz w:val="28"/>
          <w:szCs w:val="28"/>
          <w:lang w:val="uk-UA"/>
        </w:rPr>
        <w:t>Див</w:t>
      </w:r>
      <w:r w:rsidRPr="00F5661E">
        <w:rPr>
          <w:sz w:val="28"/>
          <w:szCs w:val="28"/>
          <w:lang w:val="uk-UA"/>
        </w:rPr>
        <w:t xml:space="preserve">.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w:t>
      </w:r>
      <w:r w:rsidRPr="00F5661E">
        <w:rPr>
          <w:sz w:val="28"/>
          <w:szCs w:val="28"/>
          <w:lang w:val="uk-UA"/>
        </w:rPr>
        <w:lastRenderedPageBreak/>
        <w:t>О.А.Солдатенко, Н.П.Черняк., А.Г.Гаркуша – Дніпро: Дніпроп. держ. у-т внутр. справ ; 2019. – 107 с.</w:t>
      </w:r>
    </w:p>
    <w:p w:rsidR="00F5661E" w:rsidRPr="00F5661E" w:rsidRDefault="00F5661E" w:rsidP="00F5661E">
      <w:pPr>
        <w:pStyle w:val="Default"/>
        <w:jc w:val="both"/>
        <w:rPr>
          <w:sz w:val="28"/>
          <w:szCs w:val="28"/>
          <w:lang w:val="uk-UA"/>
        </w:rPr>
      </w:pPr>
    </w:p>
    <w:p w:rsidR="00F5661E" w:rsidRPr="00F5661E" w:rsidRDefault="00F5661E" w:rsidP="00F5661E">
      <w:pPr>
        <w:pStyle w:val="Default"/>
        <w:jc w:val="both"/>
        <w:rPr>
          <w:sz w:val="28"/>
          <w:szCs w:val="28"/>
          <w:lang w:val="uk-UA"/>
        </w:rPr>
      </w:pPr>
    </w:p>
    <w:p w:rsidR="00F5661E" w:rsidRPr="00F5661E" w:rsidRDefault="00F5661E" w:rsidP="00F5661E">
      <w:pPr>
        <w:pStyle w:val="Default"/>
        <w:jc w:val="center"/>
        <w:rPr>
          <w:b/>
          <w:sz w:val="28"/>
          <w:szCs w:val="28"/>
          <w:lang w:val="uk-UA"/>
        </w:rPr>
      </w:pPr>
      <w:r w:rsidRPr="00F5661E">
        <w:rPr>
          <w:b/>
          <w:sz w:val="28"/>
          <w:szCs w:val="28"/>
          <w:lang w:val="uk-UA"/>
        </w:rPr>
        <w:t>ТЕМА 10. Зупинення і закінчення досудового розслідування</w:t>
      </w:r>
    </w:p>
    <w:p w:rsidR="00F5661E" w:rsidRPr="00F5661E" w:rsidRDefault="00F5661E" w:rsidP="00F5661E">
      <w:pPr>
        <w:pStyle w:val="Default"/>
        <w:jc w:val="center"/>
        <w:rPr>
          <w:b/>
          <w:sz w:val="28"/>
          <w:szCs w:val="28"/>
          <w:lang w:val="uk-UA"/>
        </w:rPr>
      </w:pPr>
    </w:p>
    <w:p w:rsidR="00F5661E" w:rsidRPr="00F5661E" w:rsidRDefault="00F5661E" w:rsidP="00F5661E">
      <w:pPr>
        <w:keepNext/>
        <w:keepLines/>
        <w:tabs>
          <w:tab w:val="left" w:pos="426"/>
        </w:tabs>
        <w:ind w:right="-6"/>
        <w:jc w:val="right"/>
        <w:rPr>
          <w:b/>
          <w:i/>
          <w:szCs w:val="28"/>
          <w:lang w:val="uk-UA"/>
        </w:rPr>
      </w:pPr>
      <w:r w:rsidRPr="00F5661E">
        <w:rPr>
          <w:b/>
          <w:i/>
          <w:szCs w:val="28"/>
          <w:lang w:val="uk-UA"/>
        </w:rPr>
        <w:t xml:space="preserve">Практичне заняття  – </w:t>
      </w:r>
      <w:r w:rsidR="00CE116F">
        <w:rPr>
          <w:b/>
          <w:i/>
          <w:szCs w:val="28"/>
          <w:lang w:val="uk-UA"/>
        </w:rPr>
        <w:t>2</w:t>
      </w:r>
      <w:r w:rsidRPr="00F5661E">
        <w:rPr>
          <w:b/>
          <w:i/>
          <w:szCs w:val="28"/>
          <w:lang w:val="uk-UA"/>
        </w:rPr>
        <w:t xml:space="preserve"> год.</w:t>
      </w:r>
    </w:p>
    <w:p w:rsidR="00F5661E" w:rsidRPr="00F5661E" w:rsidRDefault="00F5661E" w:rsidP="00F5661E">
      <w:pPr>
        <w:shd w:val="clear" w:color="auto" w:fill="FFFFFF"/>
        <w:jc w:val="center"/>
        <w:rPr>
          <w:b/>
          <w:szCs w:val="28"/>
          <w:lang w:val="uk-UA"/>
        </w:rPr>
      </w:pPr>
      <w:r w:rsidRPr="00F5661E">
        <w:rPr>
          <w:b/>
          <w:szCs w:val="28"/>
          <w:lang w:val="uk-UA"/>
        </w:rPr>
        <w:t>План</w:t>
      </w:r>
    </w:p>
    <w:p w:rsidR="00F5661E" w:rsidRPr="00F5661E" w:rsidRDefault="00F5661E" w:rsidP="00F5661E">
      <w:pPr>
        <w:pStyle w:val="af2"/>
        <w:ind w:left="360"/>
        <w:jc w:val="both"/>
        <w:rPr>
          <w:szCs w:val="28"/>
        </w:rPr>
      </w:pPr>
    </w:p>
    <w:p w:rsidR="00F5661E" w:rsidRPr="00F5661E" w:rsidRDefault="00F5661E" w:rsidP="00F5661E">
      <w:pPr>
        <w:numPr>
          <w:ilvl w:val="0"/>
          <w:numId w:val="10"/>
        </w:numPr>
        <w:tabs>
          <w:tab w:val="clear" w:pos="1749"/>
          <w:tab w:val="num" w:pos="900"/>
        </w:tabs>
        <w:ind w:left="0" w:firstLine="540"/>
        <w:jc w:val="both"/>
        <w:rPr>
          <w:szCs w:val="28"/>
          <w:lang w:val="uk-UA"/>
        </w:rPr>
      </w:pPr>
      <w:r w:rsidRPr="00F5661E">
        <w:rPr>
          <w:szCs w:val="28"/>
          <w:lang w:val="uk-UA"/>
        </w:rPr>
        <w:t>Підстави і процесуальний порядок зупинення та відновлення досудового розслідування.</w:t>
      </w:r>
    </w:p>
    <w:p w:rsidR="00F5661E" w:rsidRPr="00F5661E" w:rsidRDefault="00F5661E" w:rsidP="00F5661E">
      <w:pPr>
        <w:numPr>
          <w:ilvl w:val="0"/>
          <w:numId w:val="10"/>
        </w:numPr>
        <w:tabs>
          <w:tab w:val="clear" w:pos="1749"/>
          <w:tab w:val="num" w:pos="900"/>
        </w:tabs>
        <w:ind w:left="0" w:firstLine="540"/>
        <w:jc w:val="both"/>
        <w:rPr>
          <w:szCs w:val="28"/>
          <w:lang w:val="uk-UA"/>
        </w:rPr>
      </w:pPr>
      <w:r w:rsidRPr="00F5661E">
        <w:rPr>
          <w:szCs w:val="28"/>
          <w:lang w:val="uk-UA"/>
        </w:rPr>
        <w:t xml:space="preserve">Форми закінчення досудового розслідування. </w:t>
      </w:r>
    </w:p>
    <w:p w:rsidR="00F5661E" w:rsidRPr="00F5661E" w:rsidRDefault="00F5661E" w:rsidP="00F5661E">
      <w:pPr>
        <w:numPr>
          <w:ilvl w:val="0"/>
          <w:numId w:val="10"/>
        </w:numPr>
        <w:tabs>
          <w:tab w:val="clear" w:pos="1749"/>
          <w:tab w:val="num" w:pos="900"/>
        </w:tabs>
        <w:ind w:left="0" w:firstLine="540"/>
        <w:jc w:val="both"/>
        <w:rPr>
          <w:szCs w:val="28"/>
          <w:lang w:val="uk-UA"/>
        </w:rPr>
      </w:pPr>
      <w:r w:rsidRPr="00F5661E">
        <w:rPr>
          <w:szCs w:val="28"/>
          <w:lang w:val="uk-UA"/>
        </w:rPr>
        <w:t>Закриття кримінального провадження.</w:t>
      </w:r>
    </w:p>
    <w:p w:rsidR="00F5661E" w:rsidRPr="00F5661E" w:rsidRDefault="00F5661E" w:rsidP="00F5661E">
      <w:pPr>
        <w:numPr>
          <w:ilvl w:val="0"/>
          <w:numId w:val="10"/>
        </w:numPr>
        <w:tabs>
          <w:tab w:val="clear" w:pos="1749"/>
          <w:tab w:val="num" w:pos="900"/>
        </w:tabs>
        <w:ind w:left="0" w:firstLine="540"/>
        <w:jc w:val="both"/>
        <w:rPr>
          <w:szCs w:val="28"/>
          <w:lang w:val="uk-UA"/>
        </w:rPr>
      </w:pPr>
      <w:r w:rsidRPr="00F5661E">
        <w:rPr>
          <w:szCs w:val="28"/>
          <w:lang w:val="uk-UA"/>
        </w:rPr>
        <w:t>Звільнення особи від кримінальної відповідальності.</w:t>
      </w:r>
    </w:p>
    <w:p w:rsidR="00F5661E" w:rsidRPr="00F5661E" w:rsidRDefault="00F5661E" w:rsidP="00F5661E">
      <w:pPr>
        <w:numPr>
          <w:ilvl w:val="0"/>
          <w:numId w:val="10"/>
        </w:numPr>
        <w:tabs>
          <w:tab w:val="clear" w:pos="1749"/>
          <w:tab w:val="num" w:pos="900"/>
        </w:tabs>
        <w:ind w:left="0" w:firstLine="540"/>
        <w:jc w:val="both"/>
        <w:rPr>
          <w:szCs w:val="28"/>
          <w:lang w:val="uk-UA"/>
        </w:rPr>
      </w:pPr>
      <w:r w:rsidRPr="00F5661E">
        <w:rPr>
          <w:szCs w:val="28"/>
          <w:lang w:val="uk-UA"/>
        </w:rPr>
        <w:t>Звернення до суду з обвинувальним актом, клопотанням про застосування примусових заходів виховного чи медичного характеру.</w:t>
      </w:r>
    </w:p>
    <w:p w:rsidR="00F5661E" w:rsidRPr="00F5661E" w:rsidRDefault="00F5661E" w:rsidP="00F5661E">
      <w:pPr>
        <w:autoSpaceDE w:val="0"/>
        <w:autoSpaceDN w:val="0"/>
        <w:ind w:firstLine="720"/>
        <w:jc w:val="both"/>
        <w:rPr>
          <w:szCs w:val="28"/>
          <w:lang w:val="uk-UA"/>
        </w:rPr>
      </w:pPr>
    </w:p>
    <w:p w:rsidR="00F5661E" w:rsidRPr="00F5661E" w:rsidRDefault="00F5661E" w:rsidP="00F5661E">
      <w:pPr>
        <w:ind w:firstLine="720"/>
        <w:jc w:val="both"/>
        <w:rPr>
          <w:szCs w:val="28"/>
          <w:lang w:val="uk-UA"/>
        </w:rPr>
      </w:pPr>
      <w:r w:rsidRPr="00F5661E">
        <w:rPr>
          <w:szCs w:val="28"/>
          <w:lang w:val="uk-UA"/>
        </w:rPr>
        <w:t>1. При врученні письмового повідомлення про підозру, громадянин Іванов О.А. заявив клопотання про зупинення досудового розслідування у зв’язку із тим, що він хворий на відкриту форму туберкульозу, надавши при цьому відповідну медичну довідку.</w:t>
      </w:r>
    </w:p>
    <w:p w:rsidR="00F5661E" w:rsidRPr="00F5661E" w:rsidRDefault="00F5661E" w:rsidP="00F5661E">
      <w:pPr>
        <w:ind w:firstLine="720"/>
        <w:jc w:val="both"/>
        <w:rPr>
          <w:i/>
          <w:szCs w:val="28"/>
          <w:lang w:val="uk-UA"/>
        </w:rPr>
      </w:pPr>
      <w:r w:rsidRPr="00F5661E">
        <w:rPr>
          <w:i/>
          <w:szCs w:val="28"/>
          <w:lang w:val="uk-UA"/>
        </w:rPr>
        <w:t>Як діяти слідчому у цій ситуації? Які підстави зупинення досудового розслідування передбачені КПК?</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2. При проведенні досудового розслідування встановлено, що підозрюваний Іванов О.А. переховується від органів слідства з метою ухилення від кримінальної відповідальності. Виконаними у справі всіма слідчими  (розшуковими) та іншими процесуальними діями місцезнаходження особи не встановлено. У зв’язку із цим слідчий виніс постанову про зупинення досудового розслідування, а її копію направив прокурору.</w:t>
      </w:r>
    </w:p>
    <w:p w:rsidR="00F5661E" w:rsidRPr="00F5661E" w:rsidRDefault="00F5661E" w:rsidP="00F5661E">
      <w:pPr>
        <w:ind w:firstLine="720"/>
        <w:jc w:val="both"/>
        <w:rPr>
          <w:i/>
          <w:szCs w:val="28"/>
          <w:lang w:val="uk-UA"/>
        </w:rPr>
      </w:pPr>
      <w:r w:rsidRPr="00F5661E">
        <w:rPr>
          <w:i/>
          <w:szCs w:val="28"/>
          <w:lang w:val="uk-UA"/>
        </w:rPr>
        <w:t>Чи відповідають дії слідчого вимогам КПК? Який процесуальний порядок зупинення досудового розслідування?</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3. Після зупинення досудового розслідування у зв’язку із тяжкою хворобою підозрюваного слідчий, з метою уточнення деяких обставин справи вирішив повторно допитати потерпілого.</w:t>
      </w:r>
    </w:p>
    <w:p w:rsidR="00F5661E" w:rsidRPr="00F5661E" w:rsidRDefault="00F5661E" w:rsidP="00F5661E">
      <w:pPr>
        <w:ind w:firstLine="720"/>
        <w:jc w:val="both"/>
        <w:rPr>
          <w:i/>
          <w:szCs w:val="28"/>
          <w:lang w:val="uk-UA"/>
        </w:rPr>
      </w:pPr>
      <w:r w:rsidRPr="00F5661E">
        <w:rPr>
          <w:i/>
          <w:szCs w:val="28"/>
          <w:lang w:val="uk-UA"/>
        </w:rPr>
        <w:t>Оцініть дії слідчого. Які слідчі (розшукові) дії дозволяється проводити після зупинення досудового розслідування?</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4. Прокурор виніс постанову про зупинення досудового розслідування у зв’язку з необхідністю виконання процесуальних дій у межах міжнародного співробітництва. Слідчий суддя, скасовуючи цю постанову вказав на те, що такі процесуальні дії мають бути виконані без прийняття рішення про зупинення досудового розслідування оскільки місцезнаходження підозрюваного за кордоном встановлено і необхідно вирішувати питання про його екстрадицію.</w:t>
      </w:r>
    </w:p>
    <w:p w:rsidR="00F5661E" w:rsidRPr="00F5661E" w:rsidRDefault="00F5661E" w:rsidP="00F5661E">
      <w:pPr>
        <w:ind w:firstLine="720"/>
        <w:jc w:val="both"/>
        <w:rPr>
          <w:i/>
          <w:szCs w:val="28"/>
          <w:lang w:val="uk-UA"/>
        </w:rPr>
      </w:pPr>
      <w:r w:rsidRPr="00F5661E">
        <w:rPr>
          <w:i/>
          <w:szCs w:val="28"/>
          <w:lang w:val="uk-UA"/>
        </w:rPr>
        <w:lastRenderedPageBreak/>
        <w:t>Чи відповідають дії слідчого судді вимогам КПК?</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5. На дванадцятий день після отримання копії постанови про закриття кримінального провадження потерпілий надіслав поштою прокуророві на неї скаргу. Прокурор погодившись із позицією потерпілого виніс постанову про скасування постанови слідчого у зв’язку із необґрунтованістю.</w:t>
      </w:r>
    </w:p>
    <w:p w:rsidR="00F5661E" w:rsidRPr="00F5661E" w:rsidRDefault="00F5661E" w:rsidP="00F5661E">
      <w:pPr>
        <w:ind w:firstLine="720"/>
        <w:jc w:val="both"/>
        <w:rPr>
          <w:i/>
          <w:szCs w:val="28"/>
          <w:lang w:val="uk-UA"/>
        </w:rPr>
      </w:pPr>
      <w:r w:rsidRPr="00F5661E">
        <w:rPr>
          <w:i/>
          <w:szCs w:val="28"/>
          <w:lang w:val="uk-UA"/>
        </w:rPr>
        <w:t>Оцініть дії прокурора. Який процесуальний порядок закриття кримінального провадження?</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6. Захисник підозрюваного, ознайомлюючись із матеріалами досудового розслідування, заявив клопотання слідчому про надання йому можливості ксерокопіювати окремі документи, а також надати доступ до приміщення органу досудового розслідування де зберігаються речові докази.</w:t>
      </w:r>
    </w:p>
    <w:p w:rsidR="00F5661E" w:rsidRPr="00F5661E" w:rsidRDefault="00F5661E" w:rsidP="00F5661E">
      <w:pPr>
        <w:ind w:firstLine="720"/>
        <w:jc w:val="both"/>
        <w:rPr>
          <w:i/>
          <w:szCs w:val="28"/>
          <w:lang w:val="uk-UA"/>
        </w:rPr>
      </w:pPr>
      <w:r w:rsidRPr="00F5661E">
        <w:rPr>
          <w:i/>
          <w:szCs w:val="28"/>
          <w:lang w:val="uk-UA"/>
        </w:rPr>
        <w:t>Які мають бути дії слідчого? Який процесуальний порядок відкриття матеріалів іншій стороні?</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7. Прокурор надіслав запит захиснику підозрюваного, щодо надання доступу до документів, відомості з яких сторона захисту має намір використати у суді як докази. Надаючи відповідь на запит, захисник відмовив прокуророві у доступі, посилаючись на те, що ці відомості можуть бути використані прокурором на підтвердження винуватості обвинуваченого.</w:t>
      </w:r>
    </w:p>
    <w:p w:rsidR="00F5661E" w:rsidRPr="00F5661E" w:rsidRDefault="00F5661E" w:rsidP="00F5661E">
      <w:pPr>
        <w:ind w:firstLine="720"/>
        <w:jc w:val="both"/>
        <w:rPr>
          <w:i/>
          <w:szCs w:val="28"/>
          <w:lang w:val="uk-UA"/>
        </w:rPr>
      </w:pPr>
      <w:r w:rsidRPr="00F5661E">
        <w:rPr>
          <w:i/>
          <w:szCs w:val="28"/>
          <w:lang w:val="uk-UA"/>
        </w:rPr>
        <w:t xml:space="preserve">Чи відповідають дії захисника вимогам КПК? Як діяти прокурору у цій ситуації? </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 xml:space="preserve">8. Не погодившись із обвинувальним актом на тій підставі, що у ньому не вказано обставин, які обтяжують чи пом’якшують покарання, прокурор дав усну вказівку слідчому усунути зазначений недолік у триденний строк.  </w:t>
      </w:r>
    </w:p>
    <w:p w:rsidR="00F5661E" w:rsidRPr="00F5661E" w:rsidRDefault="00F5661E" w:rsidP="00F5661E">
      <w:pPr>
        <w:ind w:firstLine="720"/>
        <w:jc w:val="both"/>
        <w:rPr>
          <w:i/>
          <w:szCs w:val="28"/>
          <w:lang w:val="uk-UA"/>
        </w:rPr>
      </w:pPr>
      <w:r w:rsidRPr="00F5661E">
        <w:rPr>
          <w:i/>
          <w:szCs w:val="28"/>
          <w:lang w:val="uk-UA"/>
        </w:rPr>
        <w:t>Чи відповідає це рішення нормам КПК? Які відомості має містити обвинувальний акт?</w:t>
      </w:r>
    </w:p>
    <w:p w:rsidR="00F5661E" w:rsidRPr="00F5661E" w:rsidRDefault="00F5661E" w:rsidP="00F5661E">
      <w:pPr>
        <w:ind w:firstLine="720"/>
        <w:jc w:val="both"/>
        <w:rPr>
          <w:i/>
          <w:szCs w:val="28"/>
          <w:lang w:val="uk-UA"/>
        </w:rPr>
      </w:pPr>
    </w:p>
    <w:p w:rsidR="00F5661E" w:rsidRPr="00F5661E" w:rsidRDefault="00F5661E" w:rsidP="00F5661E">
      <w:pPr>
        <w:ind w:firstLine="720"/>
        <w:jc w:val="both"/>
        <w:rPr>
          <w:szCs w:val="28"/>
          <w:lang w:val="uk-UA"/>
        </w:rPr>
      </w:pPr>
      <w:r w:rsidRPr="00F5661E">
        <w:rPr>
          <w:szCs w:val="28"/>
          <w:lang w:val="uk-UA"/>
        </w:rPr>
        <w:t>9. Слідчий заявив клопотання прокурору про продовження строку досудового розслідування до трьох місяців у зв’язку з тим, що у нього в провадженні знаходиться значна кількість кримінальних проваджень. Прокурор виніс постанову про відмову у продовженні строку досудового розслідування.</w:t>
      </w:r>
    </w:p>
    <w:p w:rsidR="00F5661E" w:rsidRPr="00F5661E" w:rsidRDefault="00F5661E" w:rsidP="00F5661E">
      <w:pPr>
        <w:ind w:firstLine="720"/>
        <w:jc w:val="both"/>
        <w:rPr>
          <w:i/>
          <w:szCs w:val="28"/>
          <w:lang w:val="uk-UA"/>
        </w:rPr>
      </w:pPr>
      <w:r w:rsidRPr="00F5661E">
        <w:rPr>
          <w:i/>
          <w:szCs w:val="28"/>
          <w:lang w:val="uk-UA"/>
        </w:rPr>
        <w:t>Чи відповідають дії слідчого та прокурора вимогам КПК? Які підстави продовження строку досудового розслідування?</w:t>
      </w:r>
    </w:p>
    <w:p w:rsidR="00F5661E" w:rsidRPr="00F5661E" w:rsidRDefault="00F5661E" w:rsidP="00F5661E">
      <w:pPr>
        <w:pStyle w:val="af4"/>
        <w:spacing w:after="0"/>
        <w:jc w:val="both"/>
        <w:rPr>
          <w:iCs/>
          <w:szCs w:val="28"/>
          <w:lang w:val="uk-UA"/>
        </w:rPr>
      </w:pPr>
    </w:p>
    <w:p w:rsidR="00F5661E" w:rsidRPr="00F5661E" w:rsidRDefault="00F5661E" w:rsidP="00F5661E">
      <w:pPr>
        <w:pStyle w:val="af2"/>
        <w:ind w:firstLine="720"/>
        <w:jc w:val="both"/>
        <w:rPr>
          <w:szCs w:val="28"/>
        </w:rPr>
      </w:pPr>
      <w:r w:rsidRPr="00F5661E">
        <w:rPr>
          <w:b/>
          <w:i/>
          <w:szCs w:val="28"/>
        </w:rPr>
        <w:t xml:space="preserve">Уміння, які мають бути вироблені: </w:t>
      </w:r>
      <w:r w:rsidRPr="00F5661E">
        <w:rPr>
          <w:b/>
          <w:szCs w:val="28"/>
        </w:rPr>
        <w:t xml:space="preserve"> </w:t>
      </w:r>
      <w:r w:rsidRPr="00F5661E">
        <w:rPr>
          <w:szCs w:val="28"/>
        </w:rPr>
        <w:t>приймати рішення щодо зупинення, відновлення і закінчення досудового розслідування.</w:t>
      </w:r>
    </w:p>
    <w:p w:rsidR="00F5661E" w:rsidRPr="00F5661E" w:rsidRDefault="00F5661E" w:rsidP="00F5661E">
      <w:pPr>
        <w:pStyle w:val="af"/>
        <w:tabs>
          <w:tab w:val="num" w:pos="720"/>
        </w:tabs>
        <w:ind w:firstLine="720"/>
        <w:jc w:val="both"/>
        <w:rPr>
          <w:sz w:val="28"/>
          <w:szCs w:val="28"/>
          <w:lang w:val="uk-UA"/>
        </w:rPr>
      </w:pPr>
      <w:r w:rsidRPr="00F5661E">
        <w:rPr>
          <w:rFonts w:ascii="Times New Roman CYR" w:hAnsi="Times New Roman CYR" w:cs="Times New Roman CYR"/>
          <w:b/>
          <w:i/>
          <w:sz w:val="28"/>
          <w:szCs w:val="28"/>
          <w:lang w:val="uk-UA"/>
        </w:rPr>
        <w:t>Навички, які мають бути напрацьовані під час заняття:</w:t>
      </w:r>
      <w:r w:rsidRPr="00F5661E">
        <w:rPr>
          <w:rFonts w:ascii="Times New Roman CYR" w:hAnsi="Times New Roman CYR" w:cs="Times New Roman CYR"/>
          <w:sz w:val="28"/>
          <w:szCs w:val="28"/>
          <w:lang w:val="uk-UA"/>
        </w:rPr>
        <w:t xml:space="preserve"> складання </w:t>
      </w:r>
      <w:r w:rsidRPr="00F5661E">
        <w:rPr>
          <w:sz w:val="28"/>
          <w:szCs w:val="28"/>
          <w:lang w:val="uk-UA"/>
        </w:rPr>
        <w:t>службових та процесуальних документів під час вивчення теми: рапорт,</w:t>
      </w:r>
      <w:r w:rsidRPr="00F5661E">
        <w:rPr>
          <w:b/>
          <w:sz w:val="28"/>
          <w:szCs w:val="28"/>
          <w:lang w:val="uk-UA"/>
        </w:rPr>
        <w:t xml:space="preserve"> </w:t>
      </w:r>
      <w:r w:rsidRPr="00F5661E">
        <w:rPr>
          <w:sz w:val="28"/>
          <w:szCs w:val="28"/>
          <w:lang w:val="uk-UA"/>
        </w:rPr>
        <w:t>протокол, клопотання, обвинувальний акт, постанова.</w:t>
      </w:r>
    </w:p>
    <w:p w:rsidR="00F5661E" w:rsidRPr="00F5661E" w:rsidRDefault="00F5661E" w:rsidP="00F5661E">
      <w:pPr>
        <w:pStyle w:val="Default"/>
        <w:jc w:val="both"/>
        <w:rPr>
          <w:sz w:val="28"/>
          <w:szCs w:val="28"/>
          <w:lang w:val="uk-UA"/>
        </w:rPr>
      </w:pPr>
    </w:p>
    <w:p w:rsidR="00F5661E" w:rsidRPr="00F5661E" w:rsidRDefault="00F5661E" w:rsidP="00F5661E">
      <w:pPr>
        <w:keepNext/>
        <w:keepLines/>
        <w:spacing w:line="221" w:lineRule="auto"/>
        <w:ind w:firstLine="720"/>
        <w:jc w:val="both"/>
        <w:rPr>
          <w:szCs w:val="28"/>
          <w:lang w:val="uk-UA"/>
        </w:rPr>
      </w:pPr>
      <w:r w:rsidRPr="00F5661E">
        <w:rPr>
          <w:b/>
          <w:szCs w:val="28"/>
          <w:lang w:val="uk-UA"/>
        </w:rPr>
        <w:lastRenderedPageBreak/>
        <w:t>Завдання для самостійної роботи до Теми 10:</w:t>
      </w:r>
      <w:r w:rsidRPr="00F5661E">
        <w:rPr>
          <w:szCs w:val="28"/>
          <w:lang w:val="uk-UA"/>
        </w:rPr>
        <w:t xml:space="preserve"> </w:t>
      </w:r>
    </w:p>
    <w:p w:rsidR="00F5661E" w:rsidRPr="00F5661E" w:rsidRDefault="00F5661E" w:rsidP="00F5661E">
      <w:pPr>
        <w:jc w:val="both"/>
        <w:rPr>
          <w:color w:val="000000"/>
          <w:szCs w:val="28"/>
          <w:lang w:val="uk-UA"/>
        </w:rPr>
      </w:pPr>
      <w:r w:rsidRPr="00F5661E">
        <w:rPr>
          <w:b/>
          <w:szCs w:val="28"/>
          <w:lang w:val="uk-UA"/>
        </w:rPr>
        <w:t>Див</w:t>
      </w:r>
      <w:r w:rsidRPr="00F5661E">
        <w:rPr>
          <w:szCs w:val="28"/>
          <w:lang w:val="uk-UA"/>
        </w:rPr>
        <w:t>.</w:t>
      </w:r>
      <w:r w:rsidRPr="00F5661E">
        <w:rPr>
          <w:color w:val="000000"/>
          <w:szCs w:val="28"/>
          <w:lang w:val="uk-UA"/>
        </w:rPr>
        <w:t xml:space="preserve"> </w:t>
      </w:r>
      <w:r w:rsidRPr="00F5661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lang w:val="uk-UA"/>
        </w:rPr>
        <w:t>107</w:t>
      </w:r>
      <w:r w:rsidRPr="00F5661E">
        <w:rPr>
          <w:szCs w:val="28"/>
          <w:lang w:val="uk-UA"/>
        </w:rPr>
        <w:t> с.</w:t>
      </w:r>
    </w:p>
    <w:p w:rsidR="00F5661E" w:rsidRPr="00F5661E" w:rsidRDefault="00F5661E" w:rsidP="00F5661E">
      <w:pPr>
        <w:keepNext/>
        <w:keepLines/>
        <w:spacing w:line="221" w:lineRule="auto"/>
        <w:ind w:firstLine="720"/>
        <w:jc w:val="both"/>
        <w:rPr>
          <w:szCs w:val="28"/>
          <w:lang w:val="uk-UA"/>
        </w:rPr>
      </w:pPr>
      <w:r w:rsidRPr="00F5661E">
        <w:rPr>
          <w:b/>
          <w:szCs w:val="28"/>
          <w:lang w:val="uk-UA"/>
        </w:rPr>
        <w:t>Індивідуальні завдання до Теми 10:</w:t>
      </w:r>
      <w:r w:rsidRPr="00F5661E">
        <w:rPr>
          <w:szCs w:val="28"/>
          <w:lang w:val="uk-UA"/>
        </w:rPr>
        <w:t xml:space="preserve"> </w:t>
      </w:r>
    </w:p>
    <w:p w:rsidR="00F5661E" w:rsidRPr="00F5661E" w:rsidRDefault="00F5661E" w:rsidP="00F5661E">
      <w:pPr>
        <w:pStyle w:val="Default"/>
        <w:jc w:val="both"/>
        <w:rPr>
          <w:sz w:val="28"/>
          <w:szCs w:val="28"/>
          <w:lang w:val="uk-UA"/>
        </w:rPr>
      </w:pPr>
      <w:r w:rsidRPr="00F5661E">
        <w:rPr>
          <w:b/>
          <w:sz w:val="28"/>
          <w:szCs w:val="28"/>
          <w:lang w:val="uk-UA"/>
        </w:rPr>
        <w:t>Див</w:t>
      </w:r>
      <w:r w:rsidRPr="00F5661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 Солдатенко, Н.П.Черняк., А.Г.Гаркуша – Дніпро: Дніпроп. держ. у-т внутр. справ ; 2019. – 107 с.</w:t>
      </w:r>
    </w:p>
    <w:p w:rsidR="00F5661E" w:rsidRPr="00F5661E" w:rsidRDefault="00F5661E" w:rsidP="00F5661E">
      <w:pPr>
        <w:pStyle w:val="Default"/>
        <w:jc w:val="both"/>
        <w:rPr>
          <w:b/>
          <w:sz w:val="28"/>
          <w:szCs w:val="28"/>
          <w:lang w:val="uk-UA"/>
        </w:rPr>
      </w:pPr>
    </w:p>
    <w:p w:rsidR="00F5661E" w:rsidRPr="00F5661E" w:rsidRDefault="00F5661E" w:rsidP="00F5661E">
      <w:pPr>
        <w:pStyle w:val="Default"/>
        <w:jc w:val="center"/>
        <w:rPr>
          <w:b/>
          <w:sz w:val="28"/>
          <w:szCs w:val="28"/>
          <w:lang w:val="uk-UA"/>
        </w:rPr>
      </w:pPr>
      <w:r w:rsidRPr="00F5661E">
        <w:rPr>
          <w:b/>
          <w:sz w:val="28"/>
          <w:szCs w:val="28"/>
          <w:lang w:val="uk-UA"/>
        </w:rPr>
        <w:t>ТЕМА 11. Оскарження рішень, дій чи бездіяльності під час досудового розслідування</w:t>
      </w:r>
    </w:p>
    <w:p w:rsidR="00F5661E" w:rsidRPr="00F5661E" w:rsidRDefault="00F5661E" w:rsidP="00F5661E">
      <w:pPr>
        <w:pStyle w:val="Default"/>
        <w:jc w:val="center"/>
        <w:rPr>
          <w:b/>
          <w:sz w:val="28"/>
          <w:szCs w:val="28"/>
          <w:lang w:val="uk-UA"/>
        </w:rPr>
      </w:pPr>
    </w:p>
    <w:p w:rsidR="00F5661E" w:rsidRPr="00F5661E" w:rsidRDefault="00F5661E" w:rsidP="00F5661E">
      <w:pPr>
        <w:keepNext/>
        <w:keepLines/>
        <w:spacing w:line="221" w:lineRule="auto"/>
        <w:ind w:firstLine="720"/>
        <w:jc w:val="both"/>
        <w:rPr>
          <w:szCs w:val="28"/>
          <w:lang w:val="uk-UA"/>
        </w:rPr>
      </w:pPr>
      <w:r w:rsidRPr="00F5661E">
        <w:rPr>
          <w:b/>
          <w:szCs w:val="28"/>
          <w:lang w:val="uk-UA"/>
        </w:rPr>
        <w:t>Завдання для самостійної роботи до Теми 11:</w:t>
      </w:r>
      <w:r w:rsidRPr="00F5661E">
        <w:rPr>
          <w:szCs w:val="28"/>
          <w:lang w:val="uk-UA"/>
        </w:rPr>
        <w:t xml:space="preserve"> </w:t>
      </w:r>
    </w:p>
    <w:p w:rsidR="00F5661E" w:rsidRPr="00F5661E" w:rsidRDefault="00F5661E" w:rsidP="00F5661E">
      <w:pPr>
        <w:jc w:val="both"/>
        <w:rPr>
          <w:color w:val="000000"/>
          <w:szCs w:val="28"/>
          <w:lang w:val="uk-UA"/>
        </w:rPr>
      </w:pPr>
      <w:r w:rsidRPr="00F5661E">
        <w:rPr>
          <w:b/>
          <w:szCs w:val="28"/>
          <w:lang w:val="uk-UA"/>
        </w:rPr>
        <w:t>Див</w:t>
      </w:r>
      <w:r w:rsidRPr="00F5661E">
        <w:rPr>
          <w:szCs w:val="28"/>
          <w:lang w:val="uk-UA"/>
        </w:rPr>
        <w:t>.</w:t>
      </w:r>
      <w:r w:rsidRPr="00F5661E">
        <w:rPr>
          <w:color w:val="000000"/>
          <w:szCs w:val="28"/>
          <w:lang w:val="uk-UA"/>
        </w:rPr>
        <w:t xml:space="preserve"> </w:t>
      </w:r>
      <w:r w:rsidRPr="00F5661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F5661E">
        <w:rPr>
          <w:color w:val="000000"/>
          <w:szCs w:val="28"/>
          <w:lang w:val="uk-UA"/>
        </w:rPr>
        <w:t>107</w:t>
      </w:r>
      <w:r w:rsidRPr="00F5661E">
        <w:rPr>
          <w:szCs w:val="28"/>
          <w:lang w:val="uk-UA"/>
        </w:rPr>
        <w:t> с.</w:t>
      </w:r>
    </w:p>
    <w:p w:rsidR="00F5661E" w:rsidRPr="00F5661E" w:rsidRDefault="00F5661E" w:rsidP="00F5661E">
      <w:pPr>
        <w:keepNext/>
        <w:keepLines/>
        <w:spacing w:line="221" w:lineRule="auto"/>
        <w:ind w:firstLine="720"/>
        <w:jc w:val="both"/>
        <w:rPr>
          <w:szCs w:val="28"/>
          <w:lang w:val="uk-UA"/>
        </w:rPr>
      </w:pPr>
      <w:r w:rsidRPr="00F5661E">
        <w:rPr>
          <w:b/>
          <w:szCs w:val="28"/>
          <w:lang w:val="uk-UA"/>
        </w:rPr>
        <w:t>Індивідуальні завдання до Теми 11:</w:t>
      </w:r>
      <w:r w:rsidRPr="00F5661E">
        <w:rPr>
          <w:szCs w:val="28"/>
          <w:lang w:val="uk-UA"/>
        </w:rPr>
        <w:t xml:space="preserve"> </w:t>
      </w:r>
    </w:p>
    <w:p w:rsidR="00F5661E" w:rsidRDefault="00F5661E" w:rsidP="00F5661E">
      <w:pPr>
        <w:pStyle w:val="Default"/>
        <w:jc w:val="both"/>
        <w:rPr>
          <w:sz w:val="28"/>
          <w:szCs w:val="28"/>
          <w:lang w:val="uk-UA"/>
        </w:rPr>
      </w:pPr>
      <w:r w:rsidRPr="00F5661E">
        <w:rPr>
          <w:b/>
          <w:sz w:val="28"/>
          <w:szCs w:val="28"/>
          <w:lang w:val="uk-UA"/>
        </w:rPr>
        <w:t>Див</w:t>
      </w:r>
      <w:r w:rsidRPr="00F5661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Default="00CE116F" w:rsidP="00F5661E">
      <w:pPr>
        <w:pStyle w:val="Default"/>
        <w:jc w:val="both"/>
        <w:rPr>
          <w:sz w:val="28"/>
          <w:szCs w:val="28"/>
          <w:lang w:val="uk-UA"/>
        </w:rPr>
      </w:pPr>
    </w:p>
    <w:p w:rsidR="00CE116F" w:rsidRDefault="00CE116F" w:rsidP="00CE116F">
      <w:pPr>
        <w:pStyle w:val="Default"/>
        <w:jc w:val="center"/>
        <w:rPr>
          <w:b/>
          <w:sz w:val="28"/>
          <w:szCs w:val="28"/>
          <w:lang w:val="uk-UA"/>
        </w:rPr>
      </w:pPr>
      <w:r w:rsidRPr="00B43FCE">
        <w:rPr>
          <w:b/>
          <w:sz w:val="28"/>
          <w:szCs w:val="28"/>
          <w:lang w:val="uk-UA"/>
        </w:rPr>
        <w:t>ТЕМА 12. Підсудність та підготовче судове провадження</w:t>
      </w:r>
    </w:p>
    <w:p w:rsidR="00CE116F" w:rsidRPr="00B43FCE" w:rsidRDefault="00CE116F" w:rsidP="00CE116F">
      <w:pPr>
        <w:pStyle w:val="Default"/>
        <w:jc w:val="both"/>
        <w:rPr>
          <w:b/>
          <w:sz w:val="28"/>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Завдання для самостійної роботи до Теми 12:</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12:</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w:t>
      </w:r>
      <w:r>
        <w:rPr>
          <w:sz w:val="28"/>
          <w:szCs w:val="28"/>
          <w:lang w:val="uk-UA"/>
        </w:rPr>
        <w:t xml:space="preserve">іпроп. держ. у-т внутр. справ </w:t>
      </w:r>
      <w:r w:rsidRPr="00B43FCE">
        <w:rPr>
          <w:sz w:val="28"/>
          <w:szCs w:val="28"/>
          <w:lang w:val="uk-UA"/>
        </w:rPr>
        <w:t>2019. – 107 с.</w:t>
      </w:r>
    </w:p>
    <w:p w:rsidR="00CE116F" w:rsidRDefault="00CE116F" w:rsidP="00CE116F">
      <w:pPr>
        <w:pStyle w:val="Default"/>
        <w:jc w:val="center"/>
        <w:rPr>
          <w:b/>
          <w:sz w:val="28"/>
          <w:szCs w:val="28"/>
          <w:lang w:val="uk-UA"/>
        </w:rPr>
      </w:pPr>
    </w:p>
    <w:p w:rsidR="00CE116F" w:rsidRPr="00B43FCE" w:rsidRDefault="00CE116F" w:rsidP="00CE116F">
      <w:pPr>
        <w:pStyle w:val="Default"/>
        <w:jc w:val="center"/>
        <w:rPr>
          <w:b/>
          <w:sz w:val="28"/>
          <w:szCs w:val="28"/>
          <w:lang w:val="uk-UA"/>
        </w:rPr>
      </w:pPr>
      <w:r w:rsidRPr="00B43FCE">
        <w:rPr>
          <w:b/>
          <w:sz w:val="28"/>
          <w:szCs w:val="28"/>
          <w:lang w:val="uk-UA"/>
        </w:rPr>
        <w:t>ТЕМА 13. Судовий розгляд</w:t>
      </w:r>
    </w:p>
    <w:p w:rsidR="00CE116F" w:rsidRPr="00B43FCE" w:rsidRDefault="00CE116F" w:rsidP="00CE116F">
      <w:pPr>
        <w:keepNext/>
        <w:keepLines/>
        <w:spacing w:line="221" w:lineRule="auto"/>
        <w:ind w:firstLine="720"/>
        <w:jc w:val="both"/>
        <w:rPr>
          <w:szCs w:val="28"/>
          <w:lang w:val="uk-UA"/>
        </w:rPr>
      </w:pPr>
      <w:r w:rsidRPr="00B43FCE">
        <w:rPr>
          <w:b/>
          <w:szCs w:val="28"/>
          <w:lang w:val="uk-UA"/>
        </w:rPr>
        <w:lastRenderedPageBreak/>
        <w:t>Завдання для самостійної роботи до Теми 13:</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13:</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Pr="00B43FCE" w:rsidRDefault="00CE116F" w:rsidP="00CE116F">
      <w:pPr>
        <w:pStyle w:val="Default"/>
        <w:jc w:val="center"/>
        <w:rPr>
          <w:b/>
          <w:sz w:val="28"/>
          <w:szCs w:val="28"/>
          <w:lang w:val="uk-UA"/>
        </w:rPr>
      </w:pPr>
    </w:p>
    <w:p w:rsidR="00CE116F" w:rsidRPr="00B43FCE" w:rsidRDefault="00CE116F" w:rsidP="00CE116F">
      <w:pPr>
        <w:pStyle w:val="Default"/>
        <w:jc w:val="center"/>
        <w:rPr>
          <w:b/>
          <w:sz w:val="28"/>
          <w:szCs w:val="28"/>
          <w:lang w:val="uk-UA"/>
        </w:rPr>
      </w:pPr>
      <w:r w:rsidRPr="00B43FCE">
        <w:rPr>
          <w:b/>
          <w:sz w:val="28"/>
          <w:szCs w:val="28"/>
          <w:lang w:val="uk-UA"/>
        </w:rPr>
        <w:t>ТЕМА 14. Провадження з перегляду судових рішень</w:t>
      </w:r>
    </w:p>
    <w:p w:rsidR="00CE116F" w:rsidRPr="00B43FCE" w:rsidRDefault="00CE116F" w:rsidP="00CE116F">
      <w:pPr>
        <w:pStyle w:val="Default"/>
        <w:jc w:val="both"/>
        <w:rPr>
          <w:b/>
          <w:sz w:val="28"/>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Завдання для самостійної роботи до Теми 14:</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14:</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Pr="00B43FCE" w:rsidRDefault="00CE116F" w:rsidP="00CE116F">
      <w:pPr>
        <w:pStyle w:val="Default"/>
        <w:jc w:val="center"/>
        <w:rPr>
          <w:b/>
          <w:sz w:val="28"/>
          <w:szCs w:val="28"/>
          <w:lang w:val="uk-UA"/>
        </w:rPr>
      </w:pPr>
    </w:p>
    <w:p w:rsidR="00CE116F" w:rsidRPr="00B43FCE" w:rsidRDefault="00CE116F" w:rsidP="00CE116F">
      <w:pPr>
        <w:pStyle w:val="Default"/>
        <w:jc w:val="center"/>
        <w:rPr>
          <w:b/>
          <w:sz w:val="28"/>
          <w:szCs w:val="28"/>
          <w:lang w:val="uk-UA"/>
        </w:rPr>
      </w:pPr>
      <w:r w:rsidRPr="00B43FCE">
        <w:rPr>
          <w:b/>
          <w:sz w:val="28"/>
          <w:szCs w:val="28"/>
          <w:lang w:val="uk-UA"/>
        </w:rPr>
        <w:t>ТЕМА 15.</w:t>
      </w:r>
      <w:r w:rsidRPr="00B43FCE">
        <w:rPr>
          <w:lang w:val="uk-UA"/>
        </w:rPr>
        <w:t xml:space="preserve"> </w:t>
      </w:r>
      <w:r w:rsidRPr="00B43FCE">
        <w:rPr>
          <w:b/>
          <w:sz w:val="28"/>
          <w:szCs w:val="28"/>
          <w:lang w:val="uk-UA"/>
        </w:rPr>
        <w:t>Виконання судових рішень</w:t>
      </w:r>
    </w:p>
    <w:p w:rsidR="00CE116F" w:rsidRPr="00B43FCE" w:rsidRDefault="00CE116F" w:rsidP="00CE116F">
      <w:pPr>
        <w:pStyle w:val="Default"/>
        <w:jc w:val="center"/>
        <w:rPr>
          <w:b/>
          <w:sz w:val="28"/>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Завдання для самостійної роботи до Теми 15:</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15:</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Pr="00B43FCE" w:rsidRDefault="00CE116F" w:rsidP="00CE116F">
      <w:pPr>
        <w:pStyle w:val="Default"/>
        <w:jc w:val="center"/>
        <w:rPr>
          <w:b/>
          <w:sz w:val="28"/>
          <w:szCs w:val="28"/>
          <w:lang w:val="uk-UA"/>
        </w:rPr>
      </w:pPr>
    </w:p>
    <w:p w:rsidR="00CE116F" w:rsidRPr="00B43FCE" w:rsidRDefault="00CE116F" w:rsidP="00CE116F">
      <w:pPr>
        <w:pStyle w:val="Default"/>
        <w:jc w:val="center"/>
        <w:rPr>
          <w:b/>
          <w:sz w:val="28"/>
          <w:szCs w:val="28"/>
          <w:lang w:val="uk-UA"/>
        </w:rPr>
      </w:pPr>
      <w:r w:rsidRPr="00B43FCE">
        <w:rPr>
          <w:b/>
          <w:sz w:val="28"/>
          <w:szCs w:val="28"/>
          <w:lang w:val="uk-UA"/>
        </w:rPr>
        <w:t>ТЕМА 16. Міжнародне співробітництво під час кримінального провадження</w:t>
      </w:r>
    </w:p>
    <w:p w:rsidR="00CE116F" w:rsidRPr="00B43FCE" w:rsidRDefault="00CE116F" w:rsidP="00CE116F">
      <w:pPr>
        <w:pStyle w:val="Default"/>
        <w:jc w:val="both"/>
        <w:rPr>
          <w:b/>
          <w:sz w:val="28"/>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Завдання для самостійної роботи до Теми 16:</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jc w:val="both"/>
        <w:rPr>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16:</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Pr="00B43FCE" w:rsidRDefault="00CE116F" w:rsidP="00CE116F">
      <w:pPr>
        <w:pStyle w:val="Default"/>
        <w:jc w:val="center"/>
        <w:rPr>
          <w:b/>
          <w:sz w:val="28"/>
          <w:szCs w:val="28"/>
          <w:lang w:val="uk-UA"/>
        </w:rPr>
      </w:pPr>
    </w:p>
    <w:p w:rsidR="00CE116F" w:rsidRPr="00B43FCE" w:rsidRDefault="00CE116F" w:rsidP="00CE116F">
      <w:pPr>
        <w:pStyle w:val="Default"/>
        <w:jc w:val="center"/>
        <w:rPr>
          <w:b/>
          <w:sz w:val="28"/>
          <w:szCs w:val="28"/>
          <w:lang w:val="uk-UA"/>
        </w:rPr>
      </w:pPr>
      <w:r w:rsidRPr="00B43FCE">
        <w:rPr>
          <w:b/>
          <w:sz w:val="28"/>
          <w:szCs w:val="28"/>
          <w:lang w:val="uk-UA"/>
        </w:rPr>
        <w:t>ТЕМА 17. Особливі порядки кримінального провадження</w:t>
      </w:r>
    </w:p>
    <w:p w:rsidR="00CE116F" w:rsidRPr="00B43FCE" w:rsidRDefault="00CE116F" w:rsidP="00CE116F">
      <w:pPr>
        <w:ind w:right="-7"/>
        <w:jc w:val="right"/>
        <w:rPr>
          <w:b/>
          <w:i/>
          <w:lang w:val="uk-UA"/>
        </w:rPr>
      </w:pPr>
      <w:r w:rsidRPr="00B43FCE">
        <w:rPr>
          <w:b/>
          <w:i/>
          <w:lang w:val="uk-UA"/>
        </w:rPr>
        <w:t xml:space="preserve">Семінарське заняття </w:t>
      </w:r>
      <w:r w:rsidRPr="00B43FCE">
        <w:rPr>
          <w:b/>
          <w:i/>
          <w:szCs w:val="28"/>
          <w:lang w:val="uk-UA"/>
        </w:rPr>
        <w:t xml:space="preserve"> – </w:t>
      </w:r>
      <w:r>
        <w:rPr>
          <w:b/>
          <w:i/>
          <w:szCs w:val="28"/>
          <w:lang w:val="uk-UA"/>
        </w:rPr>
        <w:t>2</w:t>
      </w:r>
      <w:r w:rsidRPr="00B43FCE">
        <w:rPr>
          <w:b/>
          <w:i/>
          <w:szCs w:val="28"/>
          <w:lang w:val="uk-UA"/>
        </w:rPr>
        <w:t>4 год.</w:t>
      </w:r>
    </w:p>
    <w:p w:rsidR="00CE116F" w:rsidRPr="00B43FCE" w:rsidRDefault="00CE116F" w:rsidP="00CE116F">
      <w:pPr>
        <w:jc w:val="center"/>
        <w:rPr>
          <w:b/>
          <w:szCs w:val="28"/>
          <w:lang w:val="uk-UA"/>
        </w:rPr>
      </w:pPr>
      <w:r w:rsidRPr="00B43FCE">
        <w:rPr>
          <w:b/>
          <w:lang w:val="uk-UA"/>
        </w:rPr>
        <w:t>План</w:t>
      </w:r>
    </w:p>
    <w:p w:rsidR="00CE116F" w:rsidRPr="00B43FCE" w:rsidRDefault="00CE116F" w:rsidP="00CE116F">
      <w:pPr>
        <w:ind w:firstLine="540"/>
        <w:jc w:val="both"/>
        <w:rPr>
          <w:szCs w:val="28"/>
          <w:lang w:val="uk-UA"/>
        </w:rPr>
      </w:pPr>
      <w:r w:rsidRPr="00B43FCE">
        <w:rPr>
          <w:szCs w:val="28"/>
          <w:lang w:val="uk-UA"/>
        </w:rPr>
        <w:t>1. Види особливих проваджень у кримінальному процесі.</w:t>
      </w:r>
    </w:p>
    <w:p w:rsidR="00CE116F" w:rsidRPr="00B43FCE" w:rsidRDefault="00CE116F" w:rsidP="00CE116F">
      <w:pPr>
        <w:ind w:firstLine="540"/>
        <w:jc w:val="both"/>
        <w:rPr>
          <w:szCs w:val="28"/>
          <w:lang w:val="uk-UA"/>
        </w:rPr>
      </w:pPr>
      <w:r w:rsidRPr="00B43FCE">
        <w:rPr>
          <w:szCs w:val="28"/>
          <w:lang w:val="uk-UA"/>
        </w:rPr>
        <w:t xml:space="preserve">2. Особливості кримінального провадження на підставі угод. </w:t>
      </w:r>
    </w:p>
    <w:p w:rsidR="00CE116F" w:rsidRPr="00B43FCE" w:rsidRDefault="00CE116F" w:rsidP="00CE116F">
      <w:pPr>
        <w:ind w:firstLine="540"/>
        <w:jc w:val="both"/>
        <w:rPr>
          <w:bCs/>
          <w:lang w:val="uk-UA"/>
        </w:rPr>
      </w:pPr>
      <w:r w:rsidRPr="00B43FCE">
        <w:rPr>
          <w:szCs w:val="28"/>
          <w:lang w:val="uk-UA"/>
        </w:rPr>
        <w:t xml:space="preserve">3. Особливості кримінального </w:t>
      </w:r>
      <w:r w:rsidRPr="00B43FCE">
        <w:rPr>
          <w:bCs/>
          <w:lang w:val="uk-UA"/>
        </w:rPr>
        <w:t>провадження у формі приватного обвинувачення.</w:t>
      </w:r>
    </w:p>
    <w:p w:rsidR="00CE116F" w:rsidRPr="00B43FCE" w:rsidRDefault="00CE116F" w:rsidP="00CE116F">
      <w:pPr>
        <w:ind w:firstLine="540"/>
        <w:jc w:val="both"/>
        <w:rPr>
          <w:iCs/>
          <w:lang w:val="uk-UA"/>
        </w:rPr>
      </w:pPr>
      <w:r w:rsidRPr="00B43FCE">
        <w:rPr>
          <w:bCs/>
          <w:lang w:val="uk-UA"/>
        </w:rPr>
        <w:t>4. </w:t>
      </w:r>
      <w:r w:rsidRPr="00B43FCE">
        <w:rPr>
          <w:szCs w:val="28"/>
          <w:lang w:val="uk-UA"/>
        </w:rPr>
        <w:t xml:space="preserve">Особливості кримінального </w:t>
      </w:r>
      <w:r w:rsidRPr="00B43FCE">
        <w:rPr>
          <w:iCs/>
          <w:lang w:val="uk-UA"/>
        </w:rPr>
        <w:t xml:space="preserve">провадження щодо окремої категорії осіб. </w:t>
      </w:r>
    </w:p>
    <w:p w:rsidR="00CE116F" w:rsidRPr="00B43FCE" w:rsidRDefault="00CE116F" w:rsidP="00CE116F">
      <w:pPr>
        <w:ind w:firstLine="540"/>
        <w:jc w:val="both"/>
        <w:rPr>
          <w:bCs/>
          <w:iCs/>
          <w:lang w:val="uk-UA"/>
        </w:rPr>
      </w:pPr>
      <w:r w:rsidRPr="00B43FCE">
        <w:rPr>
          <w:iCs/>
          <w:lang w:val="uk-UA"/>
        </w:rPr>
        <w:t>5. </w:t>
      </w:r>
      <w:r w:rsidRPr="00B43FCE">
        <w:rPr>
          <w:szCs w:val="28"/>
          <w:lang w:val="uk-UA"/>
        </w:rPr>
        <w:t xml:space="preserve">Особливості кримінального </w:t>
      </w:r>
      <w:r w:rsidRPr="00B43FCE">
        <w:rPr>
          <w:bCs/>
          <w:iCs/>
          <w:lang w:val="uk-UA"/>
        </w:rPr>
        <w:t>провадження щодо неповнолітніх.</w:t>
      </w:r>
    </w:p>
    <w:p w:rsidR="00CE116F" w:rsidRPr="00B43FCE" w:rsidRDefault="00CE116F" w:rsidP="00CE116F">
      <w:pPr>
        <w:ind w:firstLine="540"/>
        <w:jc w:val="both"/>
        <w:rPr>
          <w:bCs/>
          <w:iCs/>
          <w:lang w:val="uk-UA"/>
        </w:rPr>
      </w:pPr>
      <w:r w:rsidRPr="00B43FCE">
        <w:rPr>
          <w:bCs/>
          <w:iCs/>
          <w:lang w:val="uk-UA"/>
        </w:rPr>
        <w:t>6. </w:t>
      </w:r>
      <w:r w:rsidRPr="00B43FCE">
        <w:rPr>
          <w:szCs w:val="28"/>
          <w:lang w:val="uk-UA"/>
        </w:rPr>
        <w:t>Особливості кримінального</w:t>
      </w:r>
      <w:r w:rsidRPr="00B43FCE">
        <w:rPr>
          <w:bCs/>
          <w:iCs/>
          <w:lang w:val="uk-UA"/>
        </w:rPr>
        <w:t xml:space="preserve"> провадження щодо застосування примусових заходів медичного характеру.</w:t>
      </w:r>
    </w:p>
    <w:p w:rsidR="00CE116F" w:rsidRPr="00B43FCE" w:rsidRDefault="00CE116F" w:rsidP="00CE116F">
      <w:pPr>
        <w:ind w:firstLine="540"/>
        <w:jc w:val="both"/>
        <w:rPr>
          <w:szCs w:val="28"/>
          <w:lang w:val="uk-UA"/>
        </w:rPr>
      </w:pPr>
      <w:r w:rsidRPr="00B43FCE">
        <w:rPr>
          <w:bCs/>
          <w:lang w:val="uk-UA"/>
        </w:rPr>
        <w:t xml:space="preserve">7. Особливості </w:t>
      </w:r>
      <w:r w:rsidRPr="00B43FCE">
        <w:rPr>
          <w:bCs/>
          <w:iCs/>
          <w:lang w:val="uk-UA"/>
        </w:rPr>
        <w:t>кримінального провадження, яке містить відомості, що становлять державну таємницю.</w:t>
      </w:r>
    </w:p>
    <w:p w:rsidR="00CE116F" w:rsidRPr="00B43FCE" w:rsidRDefault="00CE116F" w:rsidP="00CE116F">
      <w:pPr>
        <w:jc w:val="center"/>
        <w:rPr>
          <w:b/>
          <w:szCs w:val="28"/>
          <w:lang w:val="uk-UA"/>
        </w:rPr>
      </w:pPr>
    </w:p>
    <w:p w:rsidR="00CE116F" w:rsidRPr="00B43FCE" w:rsidRDefault="00CE116F" w:rsidP="00CE116F">
      <w:pPr>
        <w:jc w:val="center"/>
        <w:rPr>
          <w:b/>
          <w:szCs w:val="28"/>
          <w:lang w:val="uk-UA"/>
        </w:rPr>
      </w:pPr>
      <w:r w:rsidRPr="00B43FCE">
        <w:rPr>
          <w:b/>
          <w:i/>
          <w:lang w:val="uk-UA"/>
        </w:rPr>
        <w:t>Основні поняття, терміни та категорії, що підлягають засвоєнню:</w:t>
      </w:r>
    </w:p>
    <w:p w:rsidR="00CE116F" w:rsidRPr="00B43FCE" w:rsidRDefault="00CE116F" w:rsidP="00CE116F">
      <w:pPr>
        <w:jc w:val="both"/>
        <w:rPr>
          <w:szCs w:val="28"/>
          <w:lang w:val="uk-UA"/>
        </w:rPr>
      </w:pPr>
      <w:r w:rsidRPr="00B43FCE">
        <w:rPr>
          <w:szCs w:val="28"/>
          <w:lang w:val="uk-UA"/>
        </w:rPr>
        <w:t xml:space="preserve">види особливих проваджень у кримінальному процесі. Кримінальне провадження на підставі угод. Види угод, їх ініціювання та умови укладання. </w:t>
      </w:r>
      <w:r w:rsidRPr="00B43FCE">
        <w:rPr>
          <w:bCs/>
          <w:lang w:val="uk-UA"/>
        </w:rPr>
        <w:t xml:space="preserve">Зміст угоди про примирення. Зміст угоди про визнання винуватості. Загальний порядок судового провадження на підставі угоди. Вирок на підставі угоди. Наслідки невиконання угоди. Кримінального провадження у формі приватного обвинувачення. Початок кримінального провадження у формі приватного обвинувачення. Відшкодування шкоди потерпілому у кримінальному провадженні у формі приватного обвинувачення. </w:t>
      </w:r>
      <w:r w:rsidRPr="00B43FCE">
        <w:rPr>
          <w:iCs/>
          <w:lang w:val="uk-UA"/>
        </w:rPr>
        <w:t xml:space="preserve">Кримінальне провадження щодо окремої категорії осіб. </w:t>
      </w:r>
      <w:r w:rsidRPr="00B43FCE">
        <w:rPr>
          <w:bCs/>
          <w:lang w:val="uk-UA"/>
        </w:rPr>
        <w:t xml:space="preserve">Особи, щодо яких здійснюється особливий порядок кримінального провадження. </w:t>
      </w:r>
      <w:r w:rsidRPr="00B43FCE">
        <w:rPr>
          <w:lang w:val="uk-UA"/>
        </w:rPr>
        <w:t xml:space="preserve">Особливості притягнення до кримінальної відповідальності окремої категорії осіб, їх затримання і обрання запобіжного заходу. </w:t>
      </w:r>
      <w:r w:rsidRPr="00B43FCE">
        <w:rPr>
          <w:bCs/>
          <w:iCs/>
          <w:lang w:val="uk-UA"/>
        </w:rPr>
        <w:t xml:space="preserve">Кримінальне провадження щодо неповнолітніх. </w:t>
      </w:r>
      <w:r w:rsidRPr="00B43FCE">
        <w:rPr>
          <w:bCs/>
          <w:lang w:val="uk-UA"/>
        </w:rPr>
        <w:t xml:space="preserve">Обставини, що підлягають встановленню у кримінальному провадженні щодо неповнолітніх. Порядок кримінального провадження щодо неповнолітніх. Особливості проведення процесуальних дій та застосування заходів примусу </w:t>
      </w:r>
      <w:r w:rsidRPr="00B43FCE">
        <w:rPr>
          <w:bCs/>
          <w:lang w:val="uk-UA"/>
        </w:rPr>
        <w:lastRenderedPageBreak/>
        <w:t>щодо неповнолітніх підозрюваних, обвинувачених. Порядок застосування до неповнолітнього</w:t>
      </w:r>
      <w:r w:rsidRPr="00B43FCE">
        <w:rPr>
          <w:lang w:val="uk-UA"/>
        </w:rPr>
        <w:t xml:space="preserve"> обвинуваченого</w:t>
      </w:r>
      <w:r w:rsidRPr="00B43FCE">
        <w:rPr>
          <w:bCs/>
          <w:lang w:val="uk-UA"/>
        </w:rPr>
        <w:t xml:space="preserve"> примусових заходів виховного характеру. </w:t>
      </w:r>
      <w:r w:rsidRPr="00B43FCE">
        <w:rPr>
          <w:bCs/>
          <w:szCs w:val="28"/>
          <w:lang w:val="uk-UA"/>
        </w:rPr>
        <w:t xml:space="preserve">Застосування примусових заходів виховного характеру до неповнолітніх, які не досягли віку кримінальної відповідальності. Особливості </w:t>
      </w:r>
      <w:r w:rsidRPr="00B43FCE">
        <w:rPr>
          <w:bCs/>
          <w:lang w:val="uk-UA"/>
        </w:rPr>
        <w:t xml:space="preserve">досудового розслідування у кримінальному провадженні щодо застосування примусових заходів виховного характеру. </w:t>
      </w:r>
      <w:r w:rsidRPr="00B43FCE">
        <w:rPr>
          <w:bCs/>
          <w:iCs/>
          <w:lang w:val="uk-UA"/>
        </w:rPr>
        <w:t xml:space="preserve">Кримінальне провадження щодо застосування примусових заходів медичного характеру. </w:t>
      </w:r>
      <w:r w:rsidRPr="00B43FCE">
        <w:rPr>
          <w:bCs/>
          <w:szCs w:val="28"/>
          <w:lang w:val="uk-UA"/>
        </w:rPr>
        <w:t xml:space="preserve">Підстави для здійснення кримінального провадження щодо застосування примусових заходів медичного характеру. </w:t>
      </w:r>
      <w:r w:rsidRPr="00B43FCE">
        <w:rPr>
          <w:bCs/>
          <w:lang w:val="uk-UA"/>
        </w:rPr>
        <w:t xml:space="preserve">Особливості досудового та судового кримінального провадження щодо застосування примусових заходів медичного характеру та щодо обмежено осудних осіб. Проведення психіатричної експертизи. Обставини що підлягають встановленню </w:t>
      </w:r>
      <w:r w:rsidRPr="00B43FCE">
        <w:rPr>
          <w:szCs w:val="28"/>
          <w:lang w:val="uk-UA"/>
        </w:rPr>
        <w:t xml:space="preserve">у кримінальному провадженні </w:t>
      </w:r>
      <w:r w:rsidRPr="00B43FCE">
        <w:rPr>
          <w:bCs/>
          <w:szCs w:val="28"/>
          <w:lang w:val="uk-UA"/>
        </w:rPr>
        <w:t xml:space="preserve">щодо застосування примусових заходів медичного характеру. </w:t>
      </w:r>
      <w:r w:rsidRPr="00B43FCE">
        <w:rPr>
          <w:bCs/>
          <w:lang w:val="uk-UA"/>
        </w:rPr>
        <w:t xml:space="preserve">Продовження, зміна або припинення застосування примусових заходів медичного характеру. Особливості </w:t>
      </w:r>
      <w:r w:rsidRPr="00B43FCE">
        <w:rPr>
          <w:bCs/>
          <w:iCs/>
          <w:lang w:val="uk-UA"/>
        </w:rPr>
        <w:t xml:space="preserve">кримінального провадження, яке містить відомості, що становлять державну таємницю. </w:t>
      </w:r>
      <w:r w:rsidRPr="00B43FCE">
        <w:rPr>
          <w:bCs/>
          <w:lang w:val="uk-UA"/>
        </w:rPr>
        <w:t xml:space="preserve">Охорона державної таємниці під час кримінального провадження. </w:t>
      </w:r>
      <w:r w:rsidRPr="00B43FCE">
        <w:rPr>
          <w:iCs/>
          <w:lang w:val="uk-UA"/>
        </w:rPr>
        <w:t>Кримінальне провадження на території дипломатичних</w:t>
      </w:r>
      <w:r w:rsidRPr="00B43FCE">
        <w:rPr>
          <w:iCs/>
          <w:szCs w:val="28"/>
          <w:lang w:val="uk-UA"/>
        </w:rPr>
        <w:t xml:space="preserve"> представництв, консульських установ України, </w:t>
      </w:r>
      <w:r w:rsidRPr="00B43FCE">
        <w:rPr>
          <w:szCs w:val="28"/>
          <w:lang w:val="uk-UA"/>
        </w:rPr>
        <w:t xml:space="preserve">на повітряному, морському чи річковому судні, що перебуває за межами України під прапором або з розпізнавальним знаком України, якщо це судно приписано до порту, розташованого в Україні. Місце проведення досудового розслідування кримінальних правопорушень, вчинених на </w:t>
      </w:r>
      <w:r w:rsidRPr="00B43FCE">
        <w:rPr>
          <w:iCs/>
          <w:szCs w:val="28"/>
          <w:lang w:val="uk-UA"/>
        </w:rPr>
        <w:t xml:space="preserve">території дипломатичних представництв, консульських установ, суден України. </w:t>
      </w:r>
      <w:r w:rsidRPr="00B43FCE">
        <w:rPr>
          <w:szCs w:val="28"/>
          <w:lang w:val="uk-UA"/>
        </w:rPr>
        <w:t>Відновлення втрачених матеріалів кримінального провадження.</w:t>
      </w:r>
    </w:p>
    <w:p w:rsidR="00CE116F" w:rsidRPr="00B43FCE" w:rsidRDefault="00CE116F" w:rsidP="00CE116F">
      <w:pPr>
        <w:jc w:val="both"/>
        <w:rPr>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Завдання для самостійної роботи до Теми 17:</w:t>
      </w:r>
      <w:r w:rsidRPr="00B43FCE">
        <w:rPr>
          <w:szCs w:val="28"/>
          <w:lang w:val="uk-UA"/>
        </w:rPr>
        <w:t xml:space="preserve"> </w:t>
      </w:r>
    </w:p>
    <w:p w:rsidR="00CE116F" w:rsidRPr="00B43FCE" w:rsidRDefault="00CE116F" w:rsidP="00CE116F">
      <w:pPr>
        <w:jc w:val="both"/>
        <w:rPr>
          <w:color w:val="000000"/>
          <w:szCs w:val="28"/>
          <w:lang w:val="uk-UA"/>
        </w:rPr>
      </w:pPr>
      <w:r w:rsidRPr="00B43FCE">
        <w:rPr>
          <w:b/>
          <w:szCs w:val="28"/>
          <w:lang w:val="uk-UA"/>
        </w:rPr>
        <w:t>Див</w:t>
      </w:r>
      <w:r w:rsidRPr="00B43FCE">
        <w:rPr>
          <w:szCs w:val="28"/>
          <w:lang w:val="uk-UA"/>
        </w:rPr>
        <w:t>.</w:t>
      </w:r>
      <w:r w:rsidRPr="00B43FCE">
        <w:rPr>
          <w:color w:val="000000"/>
          <w:szCs w:val="28"/>
          <w:lang w:val="uk-UA"/>
        </w:rPr>
        <w:t xml:space="preserve"> </w:t>
      </w:r>
      <w:r w:rsidRPr="00B43FCE">
        <w:rPr>
          <w:szCs w:val="28"/>
          <w:lang w:val="uk-UA"/>
        </w:rPr>
        <w:t xml:space="preserve">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 Солдатенко, Н.П.Черняк., А.Г.Гаркуша – Дніпро: Дніпроп. держ. у-т внутр. справ ; 2019. – </w:t>
      </w:r>
      <w:r w:rsidRPr="00B43FCE">
        <w:rPr>
          <w:color w:val="000000"/>
          <w:szCs w:val="28"/>
          <w:lang w:val="uk-UA"/>
        </w:rPr>
        <w:t>107</w:t>
      </w:r>
      <w:r w:rsidRPr="00B43FCE">
        <w:rPr>
          <w:szCs w:val="28"/>
          <w:lang w:val="uk-UA"/>
        </w:rPr>
        <w:t> с.</w:t>
      </w:r>
    </w:p>
    <w:p w:rsidR="00CE116F" w:rsidRPr="00B43FCE" w:rsidRDefault="00CE116F" w:rsidP="00CE116F">
      <w:pPr>
        <w:keepNext/>
        <w:keepLines/>
        <w:spacing w:line="221" w:lineRule="auto"/>
        <w:jc w:val="both"/>
        <w:rPr>
          <w:szCs w:val="28"/>
          <w:lang w:val="uk-UA"/>
        </w:rPr>
      </w:pPr>
    </w:p>
    <w:p w:rsidR="00CE116F" w:rsidRPr="00B43FCE" w:rsidRDefault="00CE116F" w:rsidP="00CE116F">
      <w:pPr>
        <w:keepNext/>
        <w:keepLines/>
        <w:spacing w:line="221" w:lineRule="auto"/>
        <w:ind w:firstLine="720"/>
        <w:jc w:val="both"/>
        <w:rPr>
          <w:szCs w:val="28"/>
          <w:lang w:val="uk-UA"/>
        </w:rPr>
      </w:pPr>
      <w:r w:rsidRPr="00B43FCE">
        <w:rPr>
          <w:b/>
          <w:szCs w:val="28"/>
          <w:lang w:val="uk-UA"/>
        </w:rPr>
        <w:t>Індивідуальні завдання до Теми 17:</w:t>
      </w:r>
      <w:r w:rsidRPr="00B43FCE">
        <w:rPr>
          <w:szCs w:val="28"/>
          <w:lang w:val="uk-UA"/>
        </w:rPr>
        <w:t xml:space="preserve"> </w:t>
      </w:r>
    </w:p>
    <w:p w:rsidR="00CE116F" w:rsidRPr="00B43FCE" w:rsidRDefault="00CE116F" w:rsidP="00CE116F">
      <w:pPr>
        <w:pStyle w:val="Default"/>
        <w:jc w:val="both"/>
        <w:rPr>
          <w:sz w:val="28"/>
          <w:szCs w:val="28"/>
          <w:lang w:val="uk-UA"/>
        </w:rPr>
      </w:pPr>
      <w:r w:rsidRPr="00B43FCE">
        <w:rPr>
          <w:b/>
          <w:sz w:val="28"/>
          <w:szCs w:val="28"/>
          <w:lang w:val="uk-UA"/>
        </w:rPr>
        <w:t>Див</w:t>
      </w:r>
      <w:r w:rsidRPr="00B43FCE">
        <w:rPr>
          <w:sz w:val="28"/>
          <w:szCs w:val="28"/>
          <w:lang w:val="uk-UA"/>
        </w:rPr>
        <w:t>. Методичні рекомендації щодо організації самостійної роботи з навчальної дисципліни «Кримінальний процес» для здобувачів вищої освіти спеціальності 081 «Право», що навчаються на першому (бакалаврському) рівні вищої освіти / О.А.Солдатенко, Н.П.Черняк., А.Г.Гаркуша – Дніпро: Дніпроп. держ. у-т внутр. справ ; 2019. – 107 с.</w:t>
      </w:r>
    </w:p>
    <w:p w:rsidR="00CE116F" w:rsidRPr="00F5661E" w:rsidRDefault="00CE116F" w:rsidP="00F5661E">
      <w:pPr>
        <w:pStyle w:val="Default"/>
        <w:jc w:val="both"/>
        <w:rPr>
          <w:sz w:val="28"/>
          <w:szCs w:val="28"/>
          <w:lang w:val="uk-UA"/>
        </w:rPr>
      </w:pPr>
    </w:p>
    <w:p w:rsidR="00F5661E" w:rsidRPr="00F5661E" w:rsidRDefault="00F5661E" w:rsidP="00F5661E">
      <w:pPr>
        <w:pStyle w:val="Default"/>
        <w:jc w:val="center"/>
        <w:rPr>
          <w:sz w:val="28"/>
          <w:szCs w:val="28"/>
          <w:lang w:val="uk-UA"/>
        </w:rPr>
      </w:pPr>
      <w:r w:rsidRPr="00F5661E">
        <w:rPr>
          <w:b/>
          <w:sz w:val="28"/>
          <w:szCs w:val="28"/>
          <w:lang w:val="uk-UA"/>
        </w:rPr>
        <w:br w:type="page"/>
      </w:r>
    </w:p>
    <w:p w:rsidR="00F5661E" w:rsidRPr="00F5661E" w:rsidRDefault="00F5661E" w:rsidP="00F5661E">
      <w:pPr>
        <w:pStyle w:val="Default"/>
        <w:jc w:val="center"/>
        <w:rPr>
          <w:b/>
          <w:sz w:val="28"/>
          <w:szCs w:val="28"/>
          <w:lang w:val="uk-UA"/>
        </w:rPr>
      </w:pPr>
      <w:r w:rsidRPr="00F5661E">
        <w:rPr>
          <w:b/>
          <w:sz w:val="28"/>
          <w:szCs w:val="28"/>
          <w:lang w:val="uk-UA"/>
        </w:rPr>
        <w:lastRenderedPageBreak/>
        <w:t>РЕКОМЕНДОВАНА ЛІТЕРАТУРА</w:t>
      </w: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 xml:space="preserve">Рекомендована література до Теми </w:t>
      </w:r>
      <w:r>
        <w:rPr>
          <w:b/>
          <w:sz w:val="28"/>
          <w:szCs w:val="28"/>
          <w:lang w:val="uk-UA"/>
        </w:rPr>
        <w:t>7</w:t>
      </w:r>
      <w:r w:rsidRPr="00F5661E">
        <w:rPr>
          <w:b/>
          <w:sz w:val="28"/>
          <w:szCs w:val="28"/>
          <w:lang w:val="uk-UA"/>
        </w:rPr>
        <w:t>:</w:t>
      </w:r>
      <w:r w:rsidRPr="00F5661E">
        <w:rPr>
          <w:sz w:val="28"/>
          <w:szCs w:val="28"/>
          <w:lang w:val="uk-UA"/>
        </w:rPr>
        <w:t xml:space="preserve"> </w:t>
      </w:r>
    </w:p>
    <w:p w:rsidR="00F5661E" w:rsidRPr="00F5661E" w:rsidRDefault="00F5661E" w:rsidP="00F5661E">
      <w:pPr>
        <w:pStyle w:val="-1"/>
        <w:numPr>
          <w:ilvl w:val="0"/>
          <w:numId w:val="12"/>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5"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12"/>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6"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12"/>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7"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12"/>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12"/>
        </w:numPr>
        <w:tabs>
          <w:tab w:val="left" w:pos="-142"/>
          <w:tab w:val="left" w:pos="0"/>
          <w:tab w:val="left" w:pos="284"/>
          <w:tab w:val="num" w:pos="851"/>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8"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12"/>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12"/>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12"/>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12"/>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12"/>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12"/>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12"/>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12"/>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12"/>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12"/>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12"/>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12"/>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lastRenderedPageBreak/>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1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1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1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Default="00F5661E" w:rsidP="00F5661E">
      <w:pPr>
        <w:pStyle w:val="Default"/>
        <w:tabs>
          <w:tab w:val="left" w:pos="1276"/>
        </w:tabs>
        <w:ind w:firstLine="851"/>
        <w:jc w:val="both"/>
        <w:rPr>
          <w:sz w:val="28"/>
          <w:szCs w:val="28"/>
          <w:lang w:val="uk-UA"/>
        </w:rPr>
      </w:pPr>
      <w:r>
        <w:rPr>
          <w:sz w:val="28"/>
          <w:szCs w:val="28"/>
          <w:lang w:val="uk-UA"/>
        </w:rPr>
        <w:t xml:space="preserve">21. </w:t>
      </w:r>
      <w:r w:rsidRPr="00F5661E">
        <w:rPr>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Default="00F5661E" w:rsidP="00F5661E">
      <w:pPr>
        <w:pStyle w:val="Default"/>
        <w:tabs>
          <w:tab w:val="left" w:pos="1276"/>
        </w:tabs>
        <w:ind w:firstLine="851"/>
        <w:jc w:val="both"/>
        <w:rPr>
          <w:sz w:val="28"/>
          <w:szCs w:val="28"/>
          <w:lang w:val="uk-UA"/>
        </w:rPr>
      </w:pP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 xml:space="preserve">Рекомендована література до Теми </w:t>
      </w:r>
      <w:r>
        <w:rPr>
          <w:b/>
          <w:sz w:val="28"/>
          <w:szCs w:val="28"/>
          <w:lang w:val="uk-UA"/>
        </w:rPr>
        <w:t>8</w:t>
      </w:r>
      <w:r w:rsidRPr="00F5661E">
        <w:rPr>
          <w:b/>
          <w:sz w:val="28"/>
          <w:szCs w:val="28"/>
          <w:lang w:val="uk-UA"/>
        </w:rPr>
        <w:t>:</w:t>
      </w:r>
      <w:r w:rsidRPr="00F5661E">
        <w:rPr>
          <w:sz w:val="28"/>
          <w:szCs w:val="28"/>
          <w:lang w:val="uk-UA"/>
        </w:rPr>
        <w:t xml:space="preserve"> </w:t>
      </w:r>
    </w:p>
    <w:p w:rsidR="00F5661E" w:rsidRPr="00F5661E" w:rsidRDefault="00F5661E" w:rsidP="00F5661E">
      <w:pPr>
        <w:pStyle w:val="-1"/>
        <w:numPr>
          <w:ilvl w:val="0"/>
          <w:numId w:val="35"/>
        </w:numPr>
        <w:tabs>
          <w:tab w:val="left" w:pos="0"/>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9"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5"/>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10"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11"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5"/>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12"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5"/>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szCs w:val="28"/>
          <w:lang w:val="uk-UA"/>
        </w:rPr>
        <w:lastRenderedPageBreak/>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5"/>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5"/>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5"/>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5"/>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5"/>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5"/>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Default="00F5661E" w:rsidP="00F5661E">
      <w:pPr>
        <w:pStyle w:val="Default"/>
        <w:tabs>
          <w:tab w:val="left" w:pos="1276"/>
        </w:tabs>
        <w:ind w:firstLine="851"/>
        <w:jc w:val="both"/>
        <w:rPr>
          <w:sz w:val="28"/>
          <w:szCs w:val="28"/>
          <w:lang w:val="uk-UA"/>
        </w:rPr>
      </w:pPr>
      <w:r>
        <w:rPr>
          <w:sz w:val="28"/>
          <w:szCs w:val="28"/>
          <w:lang w:val="uk-UA"/>
        </w:rPr>
        <w:t xml:space="preserve">21. </w:t>
      </w:r>
      <w:r w:rsidRPr="00F5661E">
        <w:rPr>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Default="00F5661E" w:rsidP="00F5661E">
      <w:pPr>
        <w:pStyle w:val="Default"/>
        <w:tabs>
          <w:tab w:val="left" w:pos="1276"/>
        </w:tabs>
        <w:ind w:firstLine="851"/>
        <w:jc w:val="both"/>
        <w:rPr>
          <w:sz w:val="28"/>
          <w:szCs w:val="28"/>
          <w:lang w:val="uk-UA"/>
        </w:rPr>
      </w:pP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 xml:space="preserve">Рекомендована література до Теми </w:t>
      </w:r>
      <w:r>
        <w:rPr>
          <w:b/>
          <w:sz w:val="28"/>
          <w:szCs w:val="28"/>
          <w:lang w:val="uk-UA"/>
        </w:rPr>
        <w:t>9</w:t>
      </w:r>
      <w:r w:rsidRPr="00F5661E">
        <w:rPr>
          <w:b/>
          <w:sz w:val="28"/>
          <w:szCs w:val="28"/>
          <w:lang w:val="uk-UA"/>
        </w:rPr>
        <w:t>:</w:t>
      </w:r>
      <w:r w:rsidRPr="00F5661E">
        <w:rPr>
          <w:sz w:val="28"/>
          <w:szCs w:val="28"/>
          <w:lang w:val="uk-UA"/>
        </w:rPr>
        <w:t xml:space="preserve"> </w:t>
      </w:r>
    </w:p>
    <w:p w:rsidR="00F5661E" w:rsidRPr="00F5661E" w:rsidRDefault="00F5661E" w:rsidP="00F5661E">
      <w:pPr>
        <w:pStyle w:val="-1"/>
        <w:numPr>
          <w:ilvl w:val="0"/>
          <w:numId w:val="36"/>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13"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6"/>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14"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6"/>
        </w:numPr>
        <w:tabs>
          <w:tab w:val="left" w:pos="0"/>
          <w:tab w:val="left" w:pos="1276"/>
        </w:tabs>
        <w:ind w:left="0" w:firstLine="851"/>
        <w:jc w:val="both"/>
        <w:rPr>
          <w:szCs w:val="28"/>
          <w:lang w:val="uk-UA"/>
        </w:rPr>
      </w:pPr>
      <w:r w:rsidRPr="00F5661E">
        <w:rPr>
          <w:szCs w:val="28"/>
          <w:lang w:val="uk-UA"/>
        </w:rPr>
        <w:lastRenderedPageBreak/>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15"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6"/>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6"/>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16"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6"/>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6"/>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6"/>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6"/>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6"/>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6"/>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6"/>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6"/>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6"/>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6"/>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6"/>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6"/>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6"/>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6"/>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 xml:space="preserve">Сучасні проблеми правового, </w:t>
      </w:r>
      <w:r w:rsidRPr="00F5661E">
        <w:rPr>
          <w:i/>
          <w:iCs/>
          <w:color w:val="000000"/>
          <w:sz w:val="28"/>
          <w:szCs w:val="28"/>
          <w:lang w:val="uk-UA"/>
        </w:rPr>
        <w:lastRenderedPageBreak/>
        <w:t>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6"/>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Default="00F5661E" w:rsidP="00F5661E">
      <w:pPr>
        <w:pStyle w:val="Default"/>
        <w:tabs>
          <w:tab w:val="left" w:pos="1276"/>
        </w:tabs>
        <w:ind w:firstLine="851"/>
        <w:jc w:val="both"/>
        <w:rPr>
          <w:sz w:val="28"/>
          <w:szCs w:val="28"/>
          <w:lang w:val="uk-UA"/>
        </w:rPr>
      </w:pPr>
      <w:r>
        <w:rPr>
          <w:sz w:val="28"/>
          <w:szCs w:val="28"/>
          <w:lang w:val="uk-UA"/>
        </w:rPr>
        <w:t xml:space="preserve">21. </w:t>
      </w:r>
      <w:r w:rsidRPr="00F5661E">
        <w:rPr>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Default="00F5661E" w:rsidP="00F5661E">
      <w:pPr>
        <w:pStyle w:val="Default"/>
        <w:tabs>
          <w:tab w:val="left" w:pos="1276"/>
        </w:tabs>
        <w:ind w:firstLine="851"/>
        <w:jc w:val="both"/>
        <w:rPr>
          <w:sz w:val="28"/>
          <w:szCs w:val="28"/>
          <w:lang w:val="uk-UA"/>
        </w:rPr>
      </w:pP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Рекомендована література до Теми 1</w:t>
      </w:r>
      <w:r>
        <w:rPr>
          <w:b/>
          <w:sz w:val="28"/>
          <w:szCs w:val="28"/>
          <w:lang w:val="uk-UA"/>
        </w:rPr>
        <w:t>0</w:t>
      </w:r>
      <w:r w:rsidRPr="00F5661E">
        <w:rPr>
          <w:b/>
          <w:sz w:val="28"/>
          <w:szCs w:val="28"/>
          <w:lang w:val="uk-UA"/>
        </w:rPr>
        <w:t>:</w:t>
      </w:r>
      <w:r w:rsidRPr="00F5661E">
        <w:rPr>
          <w:sz w:val="28"/>
          <w:szCs w:val="28"/>
          <w:lang w:val="uk-UA"/>
        </w:rPr>
        <w:t xml:space="preserve"> </w:t>
      </w:r>
    </w:p>
    <w:p w:rsidR="00F5661E" w:rsidRPr="00F5661E" w:rsidRDefault="00F5661E" w:rsidP="00F5661E">
      <w:pPr>
        <w:pStyle w:val="-1"/>
        <w:numPr>
          <w:ilvl w:val="0"/>
          <w:numId w:val="37"/>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17"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7"/>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18"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7"/>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19"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7"/>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7"/>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20"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7"/>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7"/>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7"/>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7"/>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7"/>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7"/>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7"/>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7"/>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lastRenderedPageBreak/>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7"/>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7"/>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7"/>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7"/>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7"/>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7"/>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7"/>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Default="00F5661E" w:rsidP="00F5661E">
      <w:pPr>
        <w:pStyle w:val="Default"/>
        <w:tabs>
          <w:tab w:val="left" w:pos="1276"/>
        </w:tabs>
        <w:ind w:firstLine="851"/>
        <w:jc w:val="both"/>
        <w:rPr>
          <w:sz w:val="28"/>
          <w:szCs w:val="28"/>
          <w:lang w:val="uk-UA"/>
        </w:rPr>
      </w:pPr>
      <w:r>
        <w:rPr>
          <w:sz w:val="28"/>
          <w:szCs w:val="28"/>
          <w:lang w:val="uk-UA"/>
        </w:rPr>
        <w:t xml:space="preserve">21. </w:t>
      </w:r>
      <w:r w:rsidRPr="00F5661E">
        <w:rPr>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Default="00F5661E" w:rsidP="00F5661E">
      <w:pPr>
        <w:pStyle w:val="Default"/>
        <w:tabs>
          <w:tab w:val="left" w:pos="1276"/>
        </w:tabs>
        <w:ind w:firstLine="851"/>
        <w:jc w:val="both"/>
        <w:rPr>
          <w:sz w:val="28"/>
          <w:szCs w:val="28"/>
          <w:lang w:val="uk-UA"/>
        </w:rPr>
      </w:pP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Рекомендована література до Теми 1</w:t>
      </w:r>
      <w:r>
        <w:rPr>
          <w:b/>
          <w:sz w:val="28"/>
          <w:szCs w:val="28"/>
          <w:lang w:val="uk-UA"/>
        </w:rPr>
        <w:t>1</w:t>
      </w:r>
      <w:r w:rsidRPr="00F5661E">
        <w:rPr>
          <w:b/>
          <w:sz w:val="28"/>
          <w:szCs w:val="28"/>
          <w:lang w:val="uk-UA"/>
        </w:rPr>
        <w:t>:</w:t>
      </w:r>
      <w:r w:rsidRPr="00F5661E">
        <w:rPr>
          <w:sz w:val="28"/>
          <w:szCs w:val="28"/>
          <w:lang w:val="uk-UA"/>
        </w:rPr>
        <w:t xml:space="preserve"> </w:t>
      </w:r>
    </w:p>
    <w:p w:rsidR="00F5661E" w:rsidRPr="00F5661E" w:rsidRDefault="00F5661E" w:rsidP="00F5661E">
      <w:pPr>
        <w:pStyle w:val="-1"/>
        <w:numPr>
          <w:ilvl w:val="0"/>
          <w:numId w:val="38"/>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21"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8"/>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22"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8"/>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23"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8"/>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8"/>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24"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8"/>
        </w:numPr>
        <w:tabs>
          <w:tab w:val="left" w:pos="0"/>
          <w:tab w:val="left" w:pos="1276"/>
        </w:tabs>
        <w:ind w:left="0" w:firstLine="851"/>
        <w:jc w:val="both"/>
        <w:rPr>
          <w:szCs w:val="28"/>
          <w:lang w:val="uk-UA"/>
        </w:rPr>
      </w:pPr>
      <w:r w:rsidRPr="00F5661E">
        <w:rPr>
          <w:szCs w:val="28"/>
          <w:lang w:val="uk-UA"/>
        </w:rPr>
        <w:lastRenderedPageBreak/>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8"/>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8"/>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8"/>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8"/>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8"/>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8"/>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8"/>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8"/>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8"/>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8"/>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8"/>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8"/>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8"/>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8"/>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Default="00F5661E" w:rsidP="00F5661E">
      <w:pPr>
        <w:pStyle w:val="Default"/>
        <w:tabs>
          <w:tab w:val="left" w:pos="1276"/>
        </w:tabs>
        <w:ind w:firstLine="851"/>
        <w:jc w:val="both"/>
        <w:rPr>
          <w:sz w:val="28"/>
          <w:szCs w:val="28"/>
          <w:lang w:val="uk-UA"/>
        </w:rPr>
      </w:pPr>
      <w:r>
        <w:rPr>
          <w:sz w:val="28"/>
          <w:szCs w:val="28"/>
          <w:lang w:val="uk-UA"/>
        </w:rPr>
        <w:t xml:space="preserve">21. </w:t>
      </w:r>
      <w:r w:rsidRPr="00F5661E">
        <w:rPr>
          <w:sz w:val="28"/>
          <w:szCs w:val="28"/>
          <w:lang w:val="uk-UA"/>
        </w:rPr>
        <w:t xml:space="preserve">Шайтуро О.П. Проблема встановлення взаємозв’язку кримінальних правових та кримінальних процесуальних норм при законодавчій регламентації </w:t>
      </w:r>
      <w:r w:rsidRPr="00F5661E">
        <w:rPr>
          <w:sz w:val="28"/>
          <w:szCs w:val="28"/>
          <w:lang w:val="uk-UA"/>
        </w:rPr>
        <w:lastRenderedPageBreak/>
        <w:t>підстав закриття кримінального провадження. Вісник ЛДУВС ім. Е.О. Дідоренка. 2022. Вип. 1 (97). С. 149-158.</w:t>
      </w:r>
    </w:p>
    <w:p w:rsidR="00F5661E" w:rsidRDefault="00F5661E" w:rsidP="00F5661E">
      <w:pPr>
        <w:pStyle w:val="Default"/>
        <w:tabs>
          <w:tab w:val="left" w:pos="1276"/>
        </w:tabs>
        <w:ind w:firstLine="851"/>
        <w:jc w:val="both"/>
        <w:rPr>
          <w:sz w:val="28"/>
          <w:szCs w:val="28"/>
          <w:lang w:val="uk-UA"/>
        </w:rPr>
      </w:pPr>
    </w:p>
    <w:p w:rsidR="00F5661E" w:rsidRPr="00F5661E" w:rsidRDefault="00F5661E" w:rsidP="00F5661E">
      <w:pPr>
        <w:pStyle w:val="Default"/>
        <w:tabs>
          <w:tab w:val="left" w:pos="1276"/>
        </w:tabs>
        <w:ind w:left="851"/>
        <w:jc w:val="both"/>
        <w:rPr>
          <w:sz w:val="28"/>
          <w:szCs w:val="28"/>
          <w:lang w:val="uk-UA"/>
        </w:rPr>
      </w:pPr>
      <w:r w:rsidRPr="00F5661E">
        <w:rPr>
          <w:b/>
          <w:sz w:val="28"/>
          <w:szCs w:val="28"/>
          <w:lang w:val="uk-UA"/>
        </w:rPr>
        <w:t>Рекомендована література до Теми 12:</w:t>
      </w:r>
      <w:r w:rsidRPr="00F5661E">
        <w:rPr>
          <w:sz w:val="28"/>
          <w:szCs w:val="28"/>
          <w:lang w:val="uk-UA"/>
        </w:rPr>
        <w:t xml:space="preserve"> </w:t>
      </w:r>
    </w:p>
    <w:p w:rsidR="00F5661E" w:rsidRPr="00F5661E" w:rsidRDefault="00F5661E" w:rsidP="00F5661E">
      <w:pPr>
        <w:pStyle w:val="-1"/>
        <w:numPr>
          <w:ilvl w:val="0"/>
          <w:numId w:val="35"/>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25"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5"/>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26"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27"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5"/>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28"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5"/>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5"/>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5"/>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5"/>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5"/>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5"/>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5"/>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5"/>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 xml:space="preserve">Функція судового контролю у кримінальному процесі: монографія / </w:t>
      </w:r>
      <w:r w:rsidRPr="00F5661E">
        <w:rPr>
          <w:rFonts w:eastAsia="MS Mincho"/>
          <w:kern w:val="2"/>
          <w:sz w:val="28"/>
          <w:szCs w:val="28"/>
          <w:lang w:val="uk-UA"/>
        </w:rPr>
        <w:lastRenderedPageBreak/>
        <w:t>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5"/>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5"/>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pStyle w:val="afd"/>
        <w:widowControl w:val="0"/>
        <w:tabs>
          <w:tab w:val="left" w:pos="0"/>
          <w:tab w:val="left" w:pos="1134"/>
        </w:tabs>
        <w:autoSpaceDE w:val="0"/>
        <w:autoSpaceDN w:val="0"/>
        <w:adjustRightInd w:val="0"/>
        <w:ind w:left="0"/>
        <w:contextualSpacing/>
        <w:jc w:val="both"/>
        <w:rPr>
          <w:rFonts w:eastAsia="MS Mincho"/>
          <w:kern w:val="2"/>
          <w:sz w:val="28"/>
          <w:szCs w:val="28"/>
          <w:lang w:val="uk-UA"/>
        </w:rPr>
      </w:pPr>
    </w:p>
    <w:p w:rsidR="00F5661E" w:rsidRPr="00F5661E" w:rsidRDefault="00F5661E" w:rsidP="00F5661E">
      <w:pPr>
        <w:pStyle w:val="afd"/>
        <w:widowControl w:val="0"/>
        <w:tabs>
          <w:tab w:val="left" w:pos="-142"/>
          <w:tab w:val="left" w:pos="0"/>
          <w:tab w:val="left" w:pos="1276"/>
        </w:tabs>
        <w:autoSpaceDE w:val="0"/>
        <w:autoSpaceDN w:val="0"/>
        <w:adjustRightInd w:val="0"/>
        <w:ind w:left="851"/>
        <w:contextualSpacing/>
        <w:jc w:val="both"/>
        <w:rPr>
          <w:rFonts w:eastAsia="MS Mincho"/>
          <w:spacing w:val="-6"/>
          <w:kern w:val="2"/>
          <w:sz w:val="28"/>
          <w:szCs w:val="28"/>
          <w:lang w:val="uk-UA"/>
        </w:rPr>
      </w:pPr>
    </w:p>
    <w:p w:rsidR="00F5661E" w:rsidRPr="00F5661E" w:rsidRDefault="00F5661E" w:rsidP="00F5661E">
      <w:pPr>
        <w:pStyle w:val="Default"/>
        <w:jc w:val="both"/>
        <w:rPr>
          <w:sz w:val="28"/>
          <w:szCs w:val="28"/>
          <w:lang w:val="uk-UA"/>
        </w:rPr>
      </w:pPr>
      <w:r w:rsidRPr="00F5661E">
        <w:rPr>
          <w:b/>
          <w:sz w:val="28"/>
          <w:szCs w:val="28"/>
          <w:lang w:val="uk-UA"/>
        </w:rPr>
        <w:t>Рекомендована література до Теми 13:</w:t>
      </w:r>
      <w:r w:rsidRPr="00F5661E">
        <w:rPr>
          <w:sz w:val="28"/>
          <w:szCs w:val="28"/>
          <w:lang w:val="uk-UA"/>
        </w:rPr>
        <w:t xml:space="preserve"> </w:t>
      </w:r>
    </w:p>
    <w:p w:rsidR="00F5661E" w:rsidRPr="00F5661E" w:rsidRDefault="00F5661E" w:rsidP="00F5661E">
      <w:pPr>
        <w:pStyle w:val="-1"/>
        <w:numPr>
          <w:ilvl w:val="0"/>
          <w:numId w:val="31"/>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29"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1"/>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30"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1"/>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31"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1"/>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1"/>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32"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1"/>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1"/>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1"/>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Особлива частина (альбом схем) навч. посіб. </w:t>
      </w:r>
      <w:r w:rsidRPr="00F5661E">
        <w:rPr>
          <w:szCs w:val="28"/>
          <w:lang w:val="uk-UA"/>
        </w:rPr>
        <w:lastRenderedPageBreak/>
        <w:t>/Л.Д. Удалова та ін. Київ: Центр учбової літератури. 2015. 224 с.</w:t>
      </w:r>
    </w:p>
    <w:p w:rsidR="00F5661E" w:rsidRPr="00F5661E" w:rsidRDefault="00F5661E" w:rsidP="00F5661E">
      <w:pPr>
        <w:widowControl w:val="0"/>
        <w:numPr>
          <w:ilvl w:val="0"/>
          <w:numId w:val="31"/>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1"/>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1"/>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1"/>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1"/>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1"/>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1"/>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1"/>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1"/>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1"/>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1"/>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1"/>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1"/>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widowControl w:val="0"/>
        <w:autoSpaceDE w:val="0"/>
        <w:autoSpaceDN w:val="0"/>
        <w:adjustRightInd w:val="0"/>
        <w:ind w:left="851"/>
        <w:jc w:val="both"/>
        <w:rPr>
          <w:rFonts w:eastAsia="TimesNewRomanPSMT"/>
          <w:szCs w:val="28"/>
          <w:lang w:val="uk-UA" w:eastAsia="en-US"/>
        </w:rPr>
      </w:pPr>
    </w:p>
    <w:p w:rsidR="00F5661E" w:rsidRPr="00F5661E" w:rsidRDefault="00F5661E" w:rsidP="00F5661E">
      <w:pPr>
        <w:widowControl w:val="0"/>
        <w:tabs>
          <w:tab w:val="left" w:pos="-142"/>
          <w:tab w:val="left" w:pos="0"/>
          <w:tab w:val="left" w:pos="284"/>
          <w:tab w:val="left" w:pos="1080"/>
          <w:tab w:val="left" w:pos="1276"/>
        </w:tabs>
        <w:autoSpaceDE w:val="0"/>
        <w:autoSpaceDN w:val="0"/>
        <w:adjustRightInd w:val="0"/>
        <w:jc w:val="both"/>
        <w:rPr>
          <w:szCs w:val="28"/>
          <w:lang w:val="uk-UA"/>
        </w:rPr>
      </w:pPr>
    </w:p>
    <w:p w:rsidR="00F5661E" w:rsidRPr="00F5661E" w:rsidRDefault="00F5661E" w:rsidP="00F5661E">
      <w:pPr>
        <w:keepNext/>
        <w:keepLines/>
        <w:ind w:firstLine="720"/>
        <w:jc w:val="both"/>
        <w:rPr>
          <w:szCs w:val="28"/>
          <w:lang w:val="uk-UA"/>
        </w:rPr>
      </w:pPr>
      <w:r w:rsidRPr="00F5661E">
        <w:rPr>
          <w:b/>
          <w:szCs w:val="28"/>
          <w:lang w:val="uk-UA"/>
        </w:rPr>
        <w:t>Рекомендована література до Теми 14:</w:t>
      </w:r>
      <w:r w:rsidRPr="00F5661E">
        <w:rPr>
          <w:szCs w:val="28"/>
          <w:lang w:val="uk-UA"/>
        </w:rPr>
        <w:t xml:space="preserve"> </w:t>
      </w:r>
    </w:p>
    <w:p w:rsidR="00F5661E" w:rsidRPr="00F5661E" w:rsidRDefault="00F5661E" w:rsidP="00F5661E">
      <w:pPr>
        <w:widowControl w:val="0"/>
        <w:tabs>
          <w:tab w:val="left" w:pos="-142"/>
          <w:tab w:val="left" w:pos="0"/>
          <w:tab w:val="left" w:pos="284"/>
          <w:tab w:val="left" w:pos="1080"/>
          <w:tab w:val="left" w:pos="1276"/>
        </w:tabs>
        <w:autoSpaceDE w:val="0"/>
        <w:autoSpaceDN w:val="0"/>
        <w:adjustRightInd w:val="0"/>
        <w:jc w:val="both"/>
        <w:rPr>
          <w:szCs w:val="28"/>
          <w:lang w:val="uk-UA"/>
        </w:rPr>
      </w:pPr>
    </w:p>
    <w:p w:rsidR="00F5661E" w:rsidRPr="00F5661E" w:rsidRDefault="00F5661E" w:rsidP="00F5661E">
      <w:pPr>
        <w:pStyle w:val="-1"/>
        <w:numPr>
          <w:ilvl w:val="0"/>
          <w:numId w:val="30"/>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33"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0"/>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34"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0"/>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35"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0"/>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0"/>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36"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0"/>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0"/>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0"/>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0"/>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0"/>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0"/>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0"/>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0"/>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0"/>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0"/>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0"/>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0"/>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0"/>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Шаповалова І. С., Рогальська В. В. Застосування практики Європейського суду з прав людини слідчим суддею місцевого загального суду </w:t>
      </w:r>
      <w:r w:rsidRPr="00F5661E">
        <w:rPr>
          <w:color w:val="000000"/>
          <w:sz w:val="28"/>
          <w:szCs w:val="28"/>
          <w:lang w:val="uk-UA"/>
        </w:rPr>
        <w:lastRenderedPageBreak/>
        <w:t>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0"/>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0"/>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0"/>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pStyle w:val="af8"/>
        <w:spacing w:before="0" w:beforeAutospacing="0" w:after="0" w:afterAutospacing="0"/>
        <w:ind w:left="851"/>
        <w:jc w:val="both"/>
        <w:textAlignment w:val="baseline"/>
        <w:rPr>
          <w:color w:val="000000"/>
          <w:sz w:val="28"/>
          <w:szCs w:val="28"/>
          <w:lang w:val="uk-UA"/>
        </w:rPr>
      </w:pPr>
    </w:p>
    <w:p w:rsidR="00F5661E" w:rsidRPr="00F5661E" w:rsidRDefault="00F5661E" w:rsidP="00F5661E">
      <w:pPr>
        <w:pStyle w:val="Default"/>
        <w:ind w:firstLine="851"/>
        <w:jc w:val="both"/>
        <w:rPr>
          <w:b/>
          <w:sz w:val="28"/>
          <w:szCs w:val="28"/>
          <w:lang w:val="uk-UA"/>
        </w:rPr>
      </w:pPr>
    </w:p>
    <w:p w:rsidR="00F5661E" w:rsidRPr="00F5661E" w:rsidRDefault="00F5661E" w:rsidP="00F5661E">
      <w:pPr>
        <w:keepNext/>
        <w:keepLines/>
        <w:ind w:firstLine="720"/>
        <w:jc w:val="both"/>
        <w:rPr>
          <w:szCs w:val="28"/>
          <w:lang w:val="uk-UA"/>
        </w:rPr>
      </w:pPr>
      <w:r w:rsidRPr="00F5661E">
        <w:rPr>
          <w:b/>
          <w:szCs w:val="28"/>
          <w:lang w:val="uk-UA"/>
        </w:rPr>
        <w:t>Рекомендована література до Теми 15:</w:t>
      </w:r>
      <w:r w:rsidRPr="00F5661E">
        <w:rPr>
          <w:szCs w:val="28"/>
          <w:lang w:val="uk-UA"/>
        </w:rPr>
        <w:t xml:space="preserve"> </w:t>
      </w:r>
    </w:p>
    <w:p w:rsidR="00F5661E" w:rsidRPr="00F5661E" w:rsidRDefault="00F5661E" w:rsidP="00F5661E">
      <w:pPr>
        <w:pStyle w:val="afd"/>
        <w:widowControl w:val="0"/>
        <w:tabs>
          <w:tab w:val="left" w:pos="-142"/>
          <w:tab w:val="left" w:pos="0"/>
          <w:tab w:val="left" w:pos="1276"/>
        </w:tabs>
        <w:autoSpaceDE w:val="0"/>
        <w:autoSpaceDN w:val="0"/>
        <w:adjustRightInd w:val="0"/>
        <w:ind w:left="851"/>
        <w:contextualSpacing/>
        <w:jc w:val="both"/>
        <w:rPr>
          <w:rFonts w:eastAsia="MS Mincho"/>
          <w:spacing w:val="-6"/>
          <w:kern w:val="2"/>
          <w:sz w:val="28"/>
          <w:szCs w:val="28"/>
          <w:lang w:val="uk-UA"/>
        </w:rPr>
      </w:pPr>
    </w:p>
    <w:p w:rsidR="00F5661E" w:rsidRPr="00F5661E" w:rsidRDefault="00F5661E" w:rsidP="00F5661E">
      <w:pPr>
        <w:pStyle w:val="-1"/>
        <w:numPr>
          <w:ilvl w:val="0"/>
          <w:numId w:val="32"/>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37"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2"/>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38"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2"/>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39"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2"/>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2"/>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40"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2"/>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2"/>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2"/>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2"/>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2"/>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2"/>
        </w:numPr>
        <w:tabs>
          <w:tab w:val="left" w:pos="1276"/>
        </w:tabs>
        <w:ind w:left="0" w:firstLine="851"/>
        <w:jc w:val="both"/>
        <w:rPr>
          <w:color w:val="000000"/>
          <w:sz w:val="28"/>
          <w:szCs w:val="28"/>
          <w:lang w:val="uk-UA"/>
        </w:rPr>
      </w:pPr>
      <w:r w:rsidRPr="00F5661E">
        <w:rPr>
          <w:color w:val="000000"/>
          <w:sz w:val="28"/>
          <w:szCs w:val="28"/>
          <w:lang w:val="uk-UA"/>
        </w:rPr>
        <w:lastRenderedPageBreak/>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2"/>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2"/>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2"/>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2"/>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2"/>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2"/>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2"/>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widowControl w:val="0"/>
        <w:autoSpaceDE w:val="0"/>
        <w:autoSpaceDN w:val="0"/>
        <w:adjustRightInd w:val="0"/>
        <w:ind w:left="851"/>
        <w:jc w:val="both"/>
        <w:rPr>
          <w:rFonts w:eastAsia="TimesNewRomanPSMT"/>
          <w:szCs w:val="28"/>
          <w:lang w:val="uk-UA" w:eastAsia="en-US"/>
        </w:rPr>
      </w:pPr>
    </w:p>
    <w:p w:rsidR="00F5661E" w:rsidRPr="00F5661E" w:rsidRDefault="00F5661E" w:rsidP="00F5661E">
      <w:pPr>
        <w:pStyle w:val="af8"/>
        <w:spacing w:before="0" w:beforeAutospacing="0" w:after="0" w:afterAutospacing="0"/>
        <w:ind w:left="851"/>
        <w:jc w:val="both"/>
        <w:textAlignment w:val="baseline"/>
        <w:rPr>
          <w:color w:val="000000"/>
          <w:sz w:val="28"/>
          <w:szCs w:val="28"/>
          <w:lang w:val="uk-UA"/>
        </w:rPr>
      </w:pPr>
    </w:p>
    <w:p w:rsidR="00F5661E" w:rsidRPr="00F5661E" w:rsidRDefault="00F5661E" w:rsidP="00F5661E">
      <w:pPr>
        <w:pStyle w:val="afd"/>
        <w:widowControl w:val="0"/>
        <w:tabs>
          <w:tab w:val="left" w:pos="0"/>
          <w:tab w:val="left" w:pos="993"/>
          <w:tab w:val="left" w:pos="1134"/>
        </w:tabs>
        <w:autoSpaceDE w:val="0"/>
        <w:autoSpaceDN w:val="0"/>
        <w:adjustRightInd w:val="0"/>
        <w:ind w:left="709"/>
        <w:contextualSpacing/>
        <w:jc w:val="both"/>
        <w:rPr>
          <w:b/>
          <w:sz w:val="28"/>
          <w:szCs w:val="28"/>
          <w:lang w:val="uk-UA"/>
        </w:rPr>
      </w:pPr>
      <w:r w:rsidRPr="00F5661E">
        <w:rPr>
          <w:b/>
          <w:sz w:val="28"/>
          <w:szCs w:val="28"/>
          <w:lang w:val="uk-UA"/>
        </w:rPr>
        <w:t>Рекомендована література до Теми 16:</w:t>
      </w:r>
    </w:p>
    <w:p w:rsidR="00F5661E" w:rsidRPr="00F5661E" w:rsidRDefault="00F5661E" w:rsidP="00F5661E">
      <w:pPr>
        <w:pStyle w:val="-1"/>
        <w:numPr>
          <w:ilvl w:val="0"/>
          <w:numId w:val="33"/>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41"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3"/>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42"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3"/>
        </w:numPr>
        <w:tabs>
          <w:tab w:val="left" w:pos="0"/>
          <w:tab w:val="left" w:pos="1276"/>
        </w:tabs>
        <w:ind w:left="0" w:firstLine="851"/>
        <w:jc w:val="both"/>
        <w:rPr>
          <w:szCs w:val="28"/>
          <w:lang w:val="uk-UA"/>
        </w:rPr>
      </w:pPr>
      <w:r w:rsidRPr="00F5661E">
        <w:rPr>
          <w:szCs w:val="28"/>
          <w:lang w:val="uk-UA"/>
        </w:rPr>
        <w:lastRenderedPageBreak/>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43"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3"/>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3"/>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44"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3"/>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3"/>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3"/>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3"/>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3"/>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3"/>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3"/>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3"/>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3"/>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3"/>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3"/>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3"/>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3"/>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3"/>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 xml:space="preserve">Сучасні проблеми правового, </w:t>
      </w:r>
      <w:r w:rsidRPr="00F5661E">
        <w:rPr>
          <w:i/>
          <w:iCs/>
          <w:color w:val="000000"/>
          <w:sz w:val="28"/>
          <w:szCs w:val="28"/>
          <w:lang w:val="uk-UA"/>
        </w:rPr>
        <w:lastRenderedPageBreak/>
        <w:t>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3"/>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3"/>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pStyle w:val="afd"/>
        <w:tabs>
          <w:tab w:val="left" w:pos="1134"/>
        </w:tabs>
        <w:ind w:left="709"/>
        <w:jc w:val="both"/>
        <w:rPr>
          <w:color w:val="000000"/>
          <w:sz w:val="28"/>
          <w:szCs w:val="28"/>
          <w:lang w:val="uk-UA"/>
        </w:rPr>
      </w:pPr>
    </w:p>
    <w:p w:rsidR="00F5661E" w:rsidRPr="00F5661E" w:rsidRDefault="00F5661E" w:rsidP="00F5661E">
      <w:pPr>
        <w:pStyle w:val="afd"/>
        <w:widowControl w:val="0"/>
        <w:tabs>
          <w:tab w:val="left" w:pos="0"/>
          <w:tab w:val="left" w:pos="993"/>
          <w:tab w:val="left" w:pos="1134"/>
        </w:tabs>
        <w:autoSpaceDE w:val="0"/>
        <w:autoSpaceDN w:val="0"/>
        <w:adjustRightInd w:val="0"/>
        <w:ind w:left="709"/>
        <w:contextualSpacing/>
        <w:jc w:val="both"/>
        <w:rPr>
          <w:b/>
          <w:sz w:val="28"/>
          <w:szCs w:val="28"/>
          <w:lang w:val="uk-UA"/>
        </w:rPr>
      </w:pPr>
    </w:p>
    <w:p w:rsidR="00F5661E" w:rsidRPr="00F5661E" w:rsidRDefault="00F5661E" w:rsidP="00F5661E">
      <w:pPr>
        <w:pStyle w:val="afd"/>
        <w:widowControl w:val="0"/>
        <w:tabs>
          <w:tab w:val="left" w:pos="0"/>
          <w:tab w:val="left" w:pos="993"/>
          <w:tab w:val="left" w:pos="1134"/>
        </w:tabs>
        <w:autoSpaceDE w:val="0"/>
        <w:autoSpaceDN w:val="0"/>
        <w:adjustRightInd w:val="0"/>
        <w:ind w:left="709"/>
        <w:contextualSpacing/>
        <w:jc w:val="both"/>
        <w:rPr>
          <w:b/>
          <w:sz w:val="28"/>
          <w:szCs w:val="28"/>
          <w:lang w:val="uk-UA"/>
        </w:rPr>
      </w:pPr>
      <w:r w:rsidRPr="00F5661E">
        <w:rPr>
          <w:b/>
          <w:sz w:val="28"/>
          <w:szCs w:val="28"/>
          <w:lang w:val="uk-UA"/>
        </w:rPr>
        <w:t>Рекомендована література до Теми 17:</w:t>
      </w:r>
    </w:p>
    <w:p w:rsidR="00F5661E" w:rsidRPr="00F5661E" w:rsidRDefault="00F5661E" w:rsidP="00F5661E">
      <w:pPr>
        <w:pStyle w:val="-1"/>
        <w:numPr>
          <w:ilvl w:val="0"/>
          <w:numId w:val="34"/>
        </w:numPr>
        <w:tabs>
          <w:tab w:val="left" w:pos="1276"/>
        </w:tabs>
        <w:ind w:left="0" w:firstLine="851"/>
        <w:rPr>
          <w:snapToGrid w:val="0"/>
          <w:sz w:val="28"/>
          <w:szCs w:val="28"/>
        </w:rPr>
      </w:pPr>
      <w:r w:rsidRPr="00F5661E">
        <w:rPr>
          <w:snapToGrid w:val="0"/>
          <w:sz w:val="28"/>
          <w:szCs w:val="28"/>
        </w:rPr>
        <w:t>Конституція України: Закон України від 28 червня 1996 року №254к/96-ВР. Дата оновлення: 21.0</w:t>
      </w:r>
      <w:r w:rsidRPr="00F5661E">
        <w:rPr>
          <w:snapToGrid w:val="0"/>
          <w:sz w:val="28"/>
          <w:szCs w:val="28"/>
          <w:lang w:val="ru-RU"/>
        </w:rPr>
        <w:t>4</w:t>
      </w:r>
      <w:r w:rsidRPr="00F5661E">
        <w:rPr>
          <w:snapToGrid w:val="0"/>
          <w:sz w:val="28"/>
          <w:szCs w:val="28"/>
        </w:rPr>
        <w:t>.20</w:t>
      </w:r>
      <w:r w:rsidRPr="00F5661E">
        <w:rPr>
          <w:snapToGrid w:val="0"/>
          <w:sz w:val="28"/>
          <w:szCs w:val="28"/>
          <w:lang w:val="ru-RU"/>
        </w:rPr>
        <w:t>22</w:t>
      </w:r>
      <w:r w:rsidRPr="00F5661E">
        <w:rPr>
          <w:snapToGrid w:val="0"/>
          <w:sz w:val="28"/>
          <w:szCs w:val="28"/>
        </w:rPr>
        <w:t xml:space="preserve">. </w:t>
      </w:r>
      <w:r w:rsidRPr="00F5661E">
        <w:rPr>
          <w:sz w:val="28"/>
          <w:szCs w:val="28"/>
        </w:rPr>
        <w:t xml:space="preserve">URL: </w:t>
      </w:r>
      <w:hyperlink r:id="rId45" w:history="1">
        <w:r w:rsidRPr="00F5661E">
          <w:rPr>
            <w:rStyle w:val="a7"/>
            <w:sz w:val="28"/>
            <w:szCs w:val="28"/>
          </w:rPr>
          <w:t>https://zakon.rada.gov.ua/laws/show/254%D0%BA/96-%D0%B2%D1%80</w:t>
        </w:r>
      </w:hyperlink>
      <w:r w:rsidRPr="00F5661E">
        <w:rPr>
          <w:sz w:val="28"/>
          <w:szCs w:val="28"/>
        </w:rPr>
        <w:t xml:space="preserve"> (дата звернення: 21.0</w:t>
      </w:r>
      <w:r w:rsidRPr="00F5661E">
        <w:rPr>
          <w:sz w:val="28"/>
          <w:szCs w:val="28"/>
          <w:lang w:val="ru-RU"/>
        </w:rPr>
        <w:t>4</w:t>
      </w:r>
      <w:r w:rsidRPr="00F5661E">
        <w:rPr>
          <w:sz w:val="28"/>
          <w:szCs w:val="28"/>
        </w:rPr>
        <w:t>.202</w:t>
      </w:r>
      <w:r w:rsidRPr="00F5661E">
        <w:rPr>
          <w:sz w:val="28"/>
          <w:szCs w:val="28"/>
          <w:lang w:val="ru-RU"/>
        </w:rPr>
        <w:t>2</w:t>
      </w:r>
      <w:r w:rsidRPr="00F5661E">
        <w:rPr>
          <w:sz w:val="28"/>
          <w:szCs w:val="28"/>
        </w:rPr>
        <w:t>).</w:t>
      </w:r>
    </w:p>
    <w:p w:rsidR="00F5661E" w:rsidRPr="00F5661E" w:rsidRDefault="00F5661E" w:rsidP="00F5661E">
      <w:pPr>
        <w:pStyle w:val="afd"/>
        <w:numPr>
          <w:ilvl w:val="0"/>
          <w:numId w:val="34"/>
        </w:numPr>
        <w:tabs>
          <w:tab w:val="left" w:pos="1134"/>
        </w:tabs>
        <w:ind w:left="0" w:firstLine="851"/>
        <w:contextualSpacing/>
        <w:jc w:val="both"/>
        <w:rPr>
          <w:sz w:val="28"/>
          <w:szCs w:val="28"/>
          <w:lang w:val="uk-UA"/>
        </w:rPr>
      </w:pPr>
      <w:r w:rsidRPr="00F5661E">
        <w:rPr>
          <w:sz w:val="28"/>
          <w:szCs w:val="28"/>
          <w:shd w:val="clear" w:color="auto" w:fill="FFFFFF"/>
          <w:lang w:val="uk-UA"/>
        </w:rPr>
        <w:t xml:space="preserve">Кримінальний процесуальний кодекс України: Закон України в редакції від 23.04.2022 р. № </w:t>
      </w:r>
      <w:r w:rsidRPr="00F5661E">
        <w:rPr>
          <w:bCs/>
          <w:color w:val="000000"/>
          <w:sz w:val="28"/>
          <w:szCs w:val="28"/>
          <w:shd w:val="clear" w:color="auto" w:fill="F7F7F7"/>
          <w:lang w:val="uk-UA"/>
        </w:rPr>
        <w:t xml:space="preserve">4651-VI. </w:t>
      </w:r>
      <w:r w:rsidRPr="00F5661E">
        <w:rPr>
          <w:sz w:val="28"/>
          <w:szCs w:val="28"/>
          <w:lang w:val="uk-UA"/>
        </w:rPr>
        <w:t xml:space="preserve">URL: </w:t>
      </w:r>
      <w:hyperlink r:id="rId46" w:history="1">
        <w:r w:rsidRPr="00F5661E">
          <w:rPr>
            <w:rStyle w:val="a7"/>
            <w:sz w:val="28"/>
            <w:szCs w:val="28"/>
          </w:rPr>
          <w:t>https://zakon.rada.gov.ua/laws/show/4651-17#Text</w:t>
        </w:r>
      </w:hyperlink>
      <w:r w:rsidRPr="00F5661E">
        <w:rPr>
          <w:sz w:val="28"/>
          <w:szCs w:val="28"/>
          <w:lang w:val="uk-UA"/>
        </w:rPr>
        <w:t xml:space="preserve"> (дата звернення: 03.05.2022 р.)</w:t>
      </w:r>
    </w:p>
    <w:p w:rsidR="00F5661E" w:rsidRPr="00F5661E" w:rsidRDefault="00F5661E" w:rsidP="00F5661E">
      <w:pPr>
        <w:numPr>
          <w:ilvl w:val="0"/>
          <w:numId w:val="34"/>
        </w:numPr>
        <w:tabs>
          <w:tab w:val="left" w:pos="0"/>
          <w:tab w:val="left" w:pos="1276"/>
        </w:tabs>
        <w:ind w:left="0" w:firstLine="851"/>
        <w:jc w:val="both"/>
        <w:rPr>
          <w:szCs w:val="28"/>
          <w:lang w:val="uk-UA"/>
        </w:rPr>
      </w:pPr>
      <w:r w:rsidRPr="00F5661E">
        <w:rPr>
          <w:szCs w:val="28"/>
          <w:lang w:val="uk-UA"/>
        </w:rPr>
        <w:t xml:space="preserve">Про судоустрій і статус суддів: Закон України від 2 червня 2016 р </w:t>
      </w:r>
      <w:r w:rsidRPr="00F5661E">
        <w:rPr>
          <w:bCs/>
          <w:szCs w:val="28"/>
          <w:shd w:val="clear" w:color="auto" w:fill="FFFFFF"/>
          <w:lang w:val="uk-UA"/>
        </w:rPr>
        <w:t>№ 1402-VIII</w:t>
      </w:r>
      <w:r w:rsidRPr="00F5661E">
        <w:rPr>
          <w:szCs w:val="28"/>
          <w:lang w:val="uk-UA"/>
        </w:rPr>
        <w:t xml:space="preserve"> URL: </w:t>
      </w:r>
      <w:hyperlink r:id="rId47" w:history="1">
        <w:r w:rsidRPr="00F5661E">
          <w:rPr>
            <w:rStyle w:val="a7"/>
            <w:szCs w:val="28"/>
          </w:rPr>
          <w:t>https</w:t>
        </w:r>
        <w:r w:rsidRPr="00F5661E">
          <w:rPr>
            <w:rStyle w:val="a7"/>
            <w:szCs w:val="28"/>
            <w:lang w:val="uk-UA"/>
          </w:rPr>
          <w:t>://</w:t>
        </w:r>
        <w:r w:rsidRPr="00F5661E">
          <w:rPr>
            <w:rStyle w:val="a7"/>
            <w:szCs w:val="28"/>
          </w:rPr>
          <w:t>zakon</w:t>
        </w:r>
        <w:r w:rsidRPr="00F5661E">
          <w:rPr>
            <w:rStyle w:val="a7"/>
            <w:szCs w:val="28"/>
            <w:lang w:val="uk-UA"/>
          </w:rPr>
          <w:t>.</w:t>
        </w:r>
        <w:r w:rsidRPr="00F5661E">
          <w:rPr>
            <w:rStyle w:val="a7"/>
            <w:szCs w:val="28"/>
          </w:rPr>
          <w:t>rada</w:t>
        </w:r>
        <w:r w:rsidRPr="00F5661E">
          <w:rPr>
            <w:rStyle w:val="a7"/>
            <w:szCs w:val="28"/>
            <w:lang w:val="uk-UA"/>
          </w:rPr>
          <w:t>.</w:t>
        </w:r>
        <w:r w:rsidRPr="00F5661E">
          <w:rPr>
            <w:rStyle w:val="a7"/>
            <w:szCs w:val="28"/>
          </w:rPr>
          <w:t>gov</w:t>
        </w:r>
        <w:r w:rsidRPr="00F5661E">
          <w:rPr>
            <w:rStyle w:val="a7"/>
            <w:szCs w:val="28"/>
            <w:lang w:val="uk-UA"/>
          </w:rPr>
          <w:t>.</w:t>
        </w:r>
        <w:r w:rsidRPr="00F5661E">
          <w:rPr>
            <w:rStyle w:val="a7"/>
            <w:szCs w:val="28"/>
          </w:rPr>
          <w:t>ua</w:t>
        </w:r>
        <w:r w:rsidRPr="00F5661E">
          <w:rPr>
            <w:rStyle w:val="a7"/>
            <w:szCs w:val="28"/>
            <w:lang w:val="uk-UA"/>
          </w:rPr>
          <w:t>/</w:t>
        </w:r>
        <w:r w:rsidRPr="00F5661E">
          <w:rPr>
            <w:rStyle w:val="a7"/>
            <w:szCs w:val="28"/>
          </w:rPr>
          <w:t>laws</w:t>
        </w:r>
        <w:r w:rsidRPr="00F5661E">
          <w:rPr>
            <w:rStyle w:val="a7"/>
            <w:szCs w:val="28"/>
            <w:lang w:val="uk-UA"/>
          </w:rPr>
          <w:t>/</w:t>
        </w:r>
        <w:r w:rsidRPr="00F5661E">
          <w:rPr>
            <w:rStyle w:val="a7"/>
            <w:szCs w:val="28"/>
          </w:rPr>
          <w:t>show</w:t>
        </w:r>
        <w:r w:rsidRPr="00F5661E">
          <w:rPr>
            <w:rStyle w:val="a7"/>
            <w:szCs w:val="28"/>
            <w:lang w:val="uk-UA"/>
          </w:rPr>
          <w:t>/1402-19</w:t>
        </w:r>
      </w:hyperlink>
      <w:r w:rsidRPr="00F5661E">
        <w:rPr>
          <w:szCs w:val="28"/>
          <w:lang w:val="uk-UA"/>
        </w:rPr>
        <w:t xml:space="preserve"> (дата звернення 8.05.2022)</w:t>
      </w:r>
    </w:p>
    <w:p w:rsidR="00F5661E" w:rsidRPr="00F5661E" w:rsidRDefault="00F5661E" w:rsidP="00F5661E">
      <w:pPr>
        <w:numPr>
          <w:ilvl w:val="0"/>
          <w:numId w:val="34"/>
        </w:numPr>
        <w:tabs>
          <w:tab w:val="left" w:pos="0"/>
          <w:tab w:val="left" w:pos="1276"/>
        </w:tabs>
        <w:ind w:left="0" w:firstLine="851"/>
        <w:jc w:val="both"/>
        <w:rPr>
          <w:szCs w:val="28"/>
          <w:lang w:val="uk-UA"/>
        </w:rPr>
      </w:pPr>
      <w:r w:rsidRPr="00F5661E">
        <w:rPr>
          <w:szCs w:val="28"/>
          <w:lang w:val="uk-UA"/>
        </w:rPr>
        <w:t>Про прокуратуру. Закон України від 14 жовтня 2014 року № 1697. URL: http://zakon.rada.gov.ua/laws/show/1697-18  (дата звернення: 01.05.2022)</w:t>
      </w:r>
    </w:p>
    <w:p w:rsidR="00F5661E" w:rsidRPr="00F5661E" w:rsidRDefault="00F5661E" w:rsidP="00F5661E">
      <w:pPr>
        <w:widowControl w:val="0"/>
        <w:numPr>
          <w:ilvl w:val="0"/>
          <w:numId w:val="34"/>
        </w:numPr>
        <w:tabs>
          <w:tab w:val="left" w:pos="-142"/>
          <w:tab w:val="left" w:pos="0"/>
          <w:tab w:val="left" w:pos="284"/>
          <w:tab w:val="left" w:pos="1080"/>
          <w:tab w:val="left" w:pos="1276"/>
        </w:tabs>
        <w:autoSpaceDE w:val="0"/>
        <w:autoSpaceDN w:val="0"/>
        <w:adjustRightInd w:val="0"/>
        <w:ind w:left="0" w:firstLine="851"/>
        <w:jc w:val="both"/>
        <w:rPr>
          <w:szCs w:val="28"/>
          <w:lang w:val="uk-UA"/>
        </w:rPr>
      </w:pPr>
      <w:r w:rsidRPr="00F5661E">
        <w:rPr>
          <w:szCs w:val="28"/>
          <w:lang w:val="uk-UA"/>
        </w:rPr>
        <w:t xml:space="preserve">Про безоплатну правову допомогу: Закон </w:t>
      </w:r>
      <w:r w:rsidRPr="00F5661E">
        <w:rPr>
          <w:snapToGrid w:val="0"/>
          <w:szCs w:val="28"/>
          <w:lang w:val="uk-UA"/>
        </w:rPr>
        <w:t xml:space="preserve">України від 2 червня 2011 року </w:t>
      </w:r>
      <w:r w:rsidRPr="00F5661E">
        <w:rPr>
          <w:szCs w:val="28"/>
          <w:lang w:val="uk-UA"/>
        </w:rPr>
        <w:t xml:space="preserve">URL: </w:t>
      </w:r>
      <w:hyperlink r:id="rId48" w:history="1">
        <w:r w:rsidRPr="00F5661E">
          <w:rPr>
            <w:rStyle w:val="a7"/>
            <w:szCs w:val="28"/>
          </w:rPr>
          <w:t>http://zakon2.rada.gov.ua/laws/show/3460-17/conv</w:t>
        </w:r>
      </w:hyperlink>
      <w:r w:rsidRPr="00F5661E">
        <w:rPr>
          <w:szCs w:val="28"/>
          <w:lang w:val="uk-UA"/>
        </w:rPr>
        <w:t xml:space="preserve"> (дата звернення 03.05.2022)</w:t>
      </w:r>
    </w:p>
    <w:p w:rsidR="00F5661E" w:rsidRPr="00F5661E" w:rsidRDefault="00F5661E" w:rsidP="00F5661E">
      <w:pPr>
        <w:widowControl w:val="0"/>
        <w:numPr>
          <w:ilvl w:val="0"/>
          <w:numId w:val="34"/>
        </w:numPr>
        <w:tabs>
          <w:tab w:val="left" w:pos="0"/>
          <w:tab w:val="left" w:pos="1276"/>
        </w:tabs>
        <w:ind w:left="0" w:firstLine="851"/>
        <w:jc w:val="both"/>
        <w:rPr>
          <w:szCs w:val="28"/>
          <w:lang w:val="uk-UA"/>
        </w:rPr>
      </w:pPr>
      <w:r w:rsidRPr="00F5661E">
        <w:rPr>
          <w:szCs w:val="28"/>
          <w:lang w:val="uk-UA"/>
        </w:rPr>
        <w:t>Кримінальний процес України у 2-х част.: ч. 1: Досудове провадження: підручник / Бойко О.П., та ін. Дніпро : Дніпроп. держ. ун-т внутр. справ; 2017. 327 с.</w:t>
      </w:r>
    </w:p>
    <w:p w:rsidR="00F5661E" w:rsidRPr="00F5661E" w:rsidRDefault="00F5661E" w:rsidP="00F5661E">
      <w:pPr>
        <w:numPr>
          <w:ilvl w:val="0"/>
          <w:numId w:val="34"/>
        </w:numPr>
        <w:tabs>
          <w:tab w:val="left" w:pos="0"/>
          <w:tab w:val="left" w:pos="1276"/>
        </w:tabs>
        <w:ind w:left="0" w:firstLine="851"/>
        <w:jc w:val="both"/>
        <w:rPr>
          <w:szCs w:val="28"/>
          <w:lang w:val="uk-UA"/>
        </w:rPr>
      </w:pPr>
      <w:r w:rsidRPr="00F5661E">
        <w:rPr>
          <w:szCs w:val="28"/>
          <w:lang w:val="uk-UA"/>
        </w:rPr>
        <w:t>Кримінальний процес : підруч. Кол. авт. ; кер. авт. кол. д-р юрид. наук, доц. О.Ф. Кобзар.  У 2-х ч. Ч. 2. Дніпро : Дніпроп. держ. ун-т внутр. справ ; Ліра ЛТД, 2017. 235 с.</w:t>
      </w:r>
    </w:p>
    <w:p w:rsidR="00F5661E" w:rsidRPr="00F5661E" w:rsidRDefault="00F5661E" w:rsidP="00F5661E">
      <w:pPr>
        <w:widowControl w:val="0"/>
        <w:numPr>
          <w:ilvl w:val="0"/>
          <w:numId w:val="34"/>
        </w:numPr>
        <w:tabs>
          <w:tab w:val="left" w:pos="0"/>
          <w:tab w:val="left" w:pos="1276"/>
        </w:tabs>
        <w:autoSpaceDE w:val="0"/>
        <w:autoSpaceDN w:val="0"/>
        <w:adjustRightInd w:val="0"/>
        <w:ind w:left="0" w:firstLine="851"/>
        <w:jc w:val="both"/>
        <w:rPr>
          <w:szCs w:val="28"/>
          <w:lang w:val="uk-UA"/>
        </w:rPr>
      </w:pPr>
      <w:r w:rsidRPr="00F5661E">
        <w:rPr>
          <w:szCs w:val="28"/>
          <w:lang w:val="uk-UA"/>
        </w:rPr>
        <w:t>Кримінальний процес. Особлива частина (альбом схем) навч. посіб. /Л.Д. Удалова та ін. Київ: Центр учбової літератури. 2015. 224 с.</w:t>
      </w:r>
    </w:p>
    <w:p w:rsidR="00F5661E" w:rsidRPr="00F5661E" w:rsidRDefault="00F5661E" w:rsidP="00F5661E">
      <w:pPr>
        <w:widowControl w:val="0"/>
        <w:numPr>
          <w:ilvl w:val="0"/>
          <w:numId w:val="34"/>
        </w:numPr>
        <w:tabs>
          <w:tab w:val="left" w:pos="0"/>
          <w:tab w:val="left" w:pos="1276"/>
        </w:tabs>
        <w:autoSpaceDE w:val="0"/>
        <w:autoSpaceDN w:val="0"/>
        <w:adjustRightInd w:val="0"/>
        <w:ind w:left="0" w:firstLine="851"/>
        <w:jc w:val="both"/>
        <w:rPr>
          <w:spacing w:val="-6"/>
          <w:szCs w:val="28"/>
          <w:lang w:val="uk-UA"/>
        </w:rPr>
      </w:pPr>
      <w:r w:rsidRPr="00F5661E">
        <w:rPr>
          <w:spacing w:val="-6"/>
          <w:szCs w:val="28"/>
          <w:lang w:val="uk-UA"/>
        </w:rPr>
        <w:t>Кримінальне процесуальне право України Навчальний посібник для підготовки до іспитів. Київ : Центр учбової літератури. 2015. 216 с.</w:t>
      </w:r>
    </w:p>
    <w:p w:rsidR="00F5661E" w:rsidRPr="00F5661E" w:rsidRDefault="00F5661E" w:rsidP="00F5661E">
      <w:pPr>
        <w:widowControl w:val="0"/>
        <w:numPr>
          <w:ilvl w:val="0"/>
          <w:numId w:val="34"/>
        </w:numPr>
        <w:tabs>
          <w:tab w:val="left" w:pos="0"/>
          <w:tab w:val="left" w:pos="1276"/>
        </w:tabs>
        <w:autoSpaceDE w:val="0"/>
        <w:autoSpaceDN w:val="0"/>
        <w:adjustRightInd w:val="0"/>
        <w:ind w:left="0" w:firstLine="851"/>
        <w:jc w:val="both"/>
        <w:rPr>
          <w:szCs w:val="28"/>
          <w:lang w:val="uk-UA"/>
        </w:rPr>
      </w:pPr>
      <w:r w:rsidRPr="00F5661E">
        <w:rPr>
          <w:szCs w:val="28"/>
          <w:lang w:val="uk-UA"/>
        </w:rPr>
        <w:t xml:space="preserve">Кримінальний процес України: загальна частина: підручник О.О. Волобуєва та ін. Київ: ВД Дакор 2015. 172с. </w:t>
      </w:r>
    </w:p>
    <w:p w:rsidR="00F5661E" w:rsidRPr="00F5661E" w:rsidRDefault="00F5661E" w:rsidP="00F5661E">
      <w:pPr>
        <w:pStyle w:val="afd"/>
        <w:numPr>
          <w:ilvl w:val="0"/>
          <w:numId w:val="34"/>
        </w:numPr>
        <w:tabs>
          <w:tab w:val="left" w:pos="1276"/>
        </w:tabs>
        <w:ind w:left="0" w:firstLine="851"/>
        <w:jc w:val="both"/>
        <w:rPr>
          <w:color w:val="000000"/>
          <w:sz w:val="28"/>
          <w:szCs w:val="28"/>
          <w:lang w:val="uk-UA"/>
        </w:rPr>
      </w:pPr>
      <w:r w:rsidRPr="00F5661E">
        <w:rPr>
          <w:color w:val="000000"/>
          <w:sz w:val="28"/>
          <w:szCs w:val="28"/>
          <w:lang w:val="uk-UA"/>
        </w:rPr>
        <w:t>Молдован В.В., Молован А.В., Канавець Р.С. Кримінальний процес України: лекції. Процесуальні документи. Навчальний посібник. 2- ге вид. із змін та доп. К.: Алерта, 2016. 360 с.</w:t>
      </w:r>
    </w:p>
    <w:p w:rsidR="00F5661E" w:rsidRPr="00F5661E" w:rsidRDefault="00F5661E" w:rsidP="00F5661E">
      <w:pPr>
        <w:pStyle w:val="afd"/>
        <w:widowControl w:val="0"/>
        <w:numPr>
          <w:ilvl w:val="0"/>
          <w:numId w:val="34"/>
        </w:numPr>
        <w:tabs>
          <w:tab w:val="left" w:pos="993"/>
          <w:tab w:val="left" w:pos="1276"/>
        </w:tabs>
        <w:autoSpaceDE w:val="0"/>
        <w:autoSpaceDN w:val="0"/>
        <w:adjustRightInd w:val="0"/>
        <w:ind w:left="0" w:firstLine="851"/>
        <w:jc w:val="both"/>
        <w:rPr>
          <w:color w:val="000000"/>
          <w:sz w:val="28"/>
          <w:szCs w:val="28"/>
          <w:shd w:val="clear" w:color="auto" w:fill="F5F5F5"/>
          <w:lang w:val="uk-UA"/>
        </w:rPr>
      </w:pPr>
      <w:r w:rsidRPr="00F5661E">
        <w:rPr>
          <w:color w:val="000000"/>
          <w:kern w:val="36"/>
          <w:sz w:val="28"/>
          <w:szCs w:val="28"/>
          <w:lang w:val="uk-UA"/>
        </w:rPr>
        <w:t xml:space="preserve">Погорецький М.  А.,  Кучинська О. П. Процесуальні документи досудового розслідування (слідчого, прокурора, адвоката та слідчого судді). </w:t>
      </w:r>
      <w:r w:rsidRPr="00F5661E">
        <w:rPr>
          <w:color w:val="000000"/>
          <w:kern w:val="36"/>
          <w:sz w:val="28"/>
          <w:szCs w:val="28"/>
          <w:lang w:val="uk-UA"/>
        </w:rPr>
        <w:lastRenderedPageBreak/>
        <w:t xml:space="preserve">Вид. 2-ге, переробл. і допов. 2018. </w:t>
      </w:r>
      <w:r w:rsidRPr="00F5661E">
        <w:rPr>
          <w:color w:val="000000"/>
          <w:sz w:val="28"/>
          <w:szCs w:val="28"/>
          <w:shd w:val="clear" w:color="auto" w:fill="F5F5F5"/>
          <w:lang w:val="uk-UA"/>
        </w:rPr>
        <w:t>254 с.</w:t>
      </w:r>
    </w:p>
    <w:p w:rsidR="00F5661E" w:rsidRPr="00F5661E" w:rsidRDefault="00F5661E" w:rsidP="00F5661E">
      <w:pPr>
        <w:pStyle w:val="afd"/>
        <w:widowControl w:val="0"/>
        <w:numPr>
          <w:ilvl w:val="0"/>
          <w:numId w:val="34"/>
        </w:numPr>
        <w:tabs>
          <w:tab w:val="left" w:pos="993"/>
          <w:tab w:val="left" w:pos="1276"/>
        </w:tabs>
        <w:autoSpaceDE w:val="0"/>
        <w:autoSpaceDN w:val="0"/>
        <w:adjustRightInd w:val="0"/>
        <w:ind w:left="0" w:firstLine="851"/>
        <w:jc w:val="both"/>
        <w:rPr>
          <w:color w:val="000000"/>
          <w:sz w:val="28"/>
          <w:szCs w:val="28"/>
          <w:lang w:val="uk-UA"/>
        </w:rPr>
      </w:pPr>
      <w:r w:rsidRPr="00F5661E">
        <w:rPr>
          <w:color w:val="000000"/>
          <w:sz w:val="28"/>
          <w:szCs w:val="28"/>
          <w:lang w:val="uk-UA"/>
        </w:rPr>
        <w:t>Сербін М. М., Солдатенко О. А. Практикум з кримінального процесу : навч. посібник. Дніпро : Дніпроп. держ. ун-т внутр. справ, 2017. 84 с.</w:t>
      </w:r>
    </w:p>
    <w:p w:rsidR="00F5661E" w:rsidRPr="00F5661E" w:rsidRDefault="00F5661E" w:rsidP="00F5661E">
      <w:pPr>
        <w:widowControl w:val="0"/>
        <w:numPr>
          <w:ilvl w:val="0"/>
          <w:numId w:val="34"/>
        </w:numPr>
        <w:tabs>
          <w:tab w:val="left" w:pos="0"/>
          <w:tab w:val="left" w:pos="1276"/>
        </w:tabs>
        <w:autoSpaceDE w:val="0"/>
        <w:autoSpaceDN w:val="0"/>
        <w:adjustRightInd w:val="0"/>
        <w:ind w:left="0" w:firstLine="851"/>
        <w:jc w:val="both"/>
        <w:rPr>
          <w:szCs w:val="28"/>
          <w:lang w:val="uk-UA"/>
        </w:rPr>
      </w:pPr>
      <w:r w:rsidRPr="00F5661E">
        <w:rPr>
          <w:color w:val="000000"/>
          <w:szCs w:val="28"/>
          <w:lang w:val="uk-UA"/>
        </w:rPr>
        <w:t>Практикум зі складання процесуальних документів : навч. посіб. / О.П. Бойко та ін. Вид. 2-ге, переробл. і доп. Дніпро : Ліра ЛТД, 2017. 308 с.</w:t>
      </w:r>
    </w:p>
    <w:p w:rsidR="00F5661E" w:rsidRPr="00F5661E" w:rsidRDefault="00F5661E" w:rsidP="00F5661E">
      <w:pPr>
        <w:pStyle w:val="afd"/>
        <w:widowControl w:val="0"/>
        <w:numPr>
          <w:ilvl w:val="0"/>
          <w:numId w:val="34"/>
        </w:numPr>
        <w:tabs>
          <w:tab w:val="left" w:pos="-142"/>
          <w:tab w:val="left" w:pos="0"/>
          <w:tab w:val="left" w:pos="1276"/>
        </w:tabs>
        <w:autoSpaceDE w:val="0"/>
        <w:autoSpaceDN w:val="0"/>
        <w:adjustRightInd w:val="0"/>
        <w:ind w:left="0" w:firstLine="851"/>
        <w:contextualSpacing/>
        <w:jc w:val="both"/>
        <w:rPr>
          <w:rFonts w:eastAsia="MS Mincho"/>
          <w:spacing w:val="-6"/>
          <w:kern w:val="2"/>
          <w:sz w:val="28"/>
          <w:szCs w:val="28"/>
          <w:lang w:val="uk-UA"/>
        </w:rPr>
      </w:pPr>
      <w:r w:rsidRPr="00F5661E">
        <w:rPr>
          <w:rFonts w:eastAsia="MS Mincho"/>
          <w:spacing w:val="-6"/>
          <w:kern w:val="2"/>
          <w:sz w:val="28"/>
          <w:szCs w:val="28"/>
          <w:lang w:val="uk-UA"/>
        </w:rPr>
        <w:t>Гловюк І. В. Кримінально-процесуальні функції: теорія, методологія та практика реалізації на основі положень Кримінального процесуального кодексу України 2012 р. : монографія. Одеса : Юридична література, 2015. 712 с.</w:t>
      </w:r>
    </w:p>
    <w:p w:rsidR="00F5661E" w:rsidRPr="00F5661E" w:rsidRDefault="00F5661E" w:rsidP="00F5661E">
      <w:pPr>
        <w:pStyle w:val="afd"/>
        <w:widowControl w:val="0"/>
        <w:numPr>
          <w:ilvl w:val="0"/>
          <w:numId w:val="34"/>
        </w:numPr>
        <w:tabs>
          <w:tab w:val="left" w:pos="0"/>
          <w:tab w:val="left" w:pos="1134"/>
        </w:tabs>
        <w:autoSpaceDE w:val="0"/>
        <w:autoSpaceDN w:val="0"/>
        <w:adjustRightInd w:val="0"/>
        <w:ind w:left="0" w:firstLine="709"/>
        <w:contextualSpacing/>
        <w:jc w:val="both"/>
        <w:rPr>
          <w:rFonts w:eastAsia="MS Mincho"/>
          <w:kern w:val="2"/>
          <w:sz w:val="28"/>
          <w:szCs w:val="28"/>
          <w:lang w:val="uk-UA"/>
        </w:rPr>
      </w:pPr>
      <w:r w:rsidRPr="00F5661E">
        <w:rPr>
          <w:rFonts w:eastAsia="MS Mincho"/>
          <w:kern w:val="2"/>
          <w:sz w:val="28"/>
          <w:szCs w:val="28"/>
          <w:lang w:val="uk-UA"/>
        </w:rPr>
        <w:t>Функція судового контролю у кримінальному процесі: монографія / Удалова Л. Д., Савицький Д. О., Рожнова В. В., Ільєва Т. Г. Київ : Центр учбової літератури, 2015. 176 с.</w:t>
      </w:r>
    </w:p>
    <w:p w:rsidR="00F5661E" w:rsidRPr="00F5661E" w:rsidRDefault="00F5661E" w:rsidP="00F5661E">
      <w:pPr>
        <w:pStyle w:val="afd"/>
        <w:widowControl w:val="0"/>
        <w:numPr>
          <w:ilvl w:val="0"/>
          <w:numId w:val="34"/>
        </w:numPr>
        <w:tabs>
          <w:tab w:val="left" w:pos="0"/>
          <w:tab w:val="left" w:pos="1134"/>
        </w:tabs>
        <w:autoSpaceDE w:val="0"/>
        <w:autoSpaceDN w:val="0"/>
        <w:adjustRightInd w:val="0"/>
        <w:ind w:left="0" w:firstLine="851"/>
        <w:contextualSpacing/>
        <w:jc w:val="both"/>
        <w:rPr>
          <w:rFonts w:eastAsia="MS Mincho"/>
          <w:kern w:val="2"/>
          <w:sz w:val="28"/>
          <w:szCs w:val="28"/>
          <w:lang w:val="uk-UA"/>
        </w:rPr>
      </w:pPr>
      <w:r w:rsidRPr="00F5661E">
        <w:rPr>
          <w:rFonts w:eastAsia="MS Mincho"/>
          <w:kern w:val="2"/>
          <w:sz w:val="28"/>
          <w:szCs w:val="28"/>
          <w:lang w:val="uk-UA"/>
        </w:rPr>
        <w:t>Удалова Л. Д.</w:t>
      </w:r>
      <w:r w:rsidRPr="00F5661E">
        <w:rPr>
          <w:rFonts w:eastAsia="MS Mincho"/>
          <w:iCs/>
          <w:kern w:val="2"/>
          <w:sz w:val="28"/>
          <w:szCs w:val="28"/>
          <w:lang w:val="uk-UA"/>
        </w:rPr>
        <w:t xml:space="preserve">, </w:t>
      </w:r>
      <w:r w:rsidRPr="00F5661E">
        <w:rPr>
          <w:rFonts w:eastAsia="MS Mincho"/>
          <w:kern w:val="2"/>
          <w:sz w:val="28"/>
          <w:szCs w:val="28"/>
          <w:lang w:val="uk-UA"/>
        </w:rPr>
        <w:t xml:space="preserve">Щериця </w:t>
      </w:r>
      <w:r w:rsidRPr="00F5661E">
        <w:rPr>
          <w:rFonts w:eastAsia="MS Mincho"/>
          <w:iCs/>
          <w:kern w:val="2"/>
          <w:sz w:val="28"/>
          <w:szCs w:val="28"/>
          <w:lang w:val="uk-UA"/>
        </w:rPr>
        <w:t xml:space="preserve">С. І. </w:t>
      </w:r>
      <w:r w:rsidRPr="00F5661E">
        <w:rPr>
          <w:rFonts w:eastAsia="MS Mincho"/>
          <w:kern w:val="2"/>
          <w:sz w:val="28"/>
          <w:szCs w:val="28"/>
          <w:lang w:val="uk-UA"/>
        </w:rPr>
        <w:t>Чинність кримінального процесуального закону : монографія. Київ : КНТ, 2014. 143 с.</w:t>
      </w:r>
    </w:p>
    <w:p w:rsidR="00F5661E" w:rsidRPr="00F5661E" w:rsidRDefault="00F5661E" w:rsidP="00F5661E">
      <w:pPr>
        <w:pStyle w:val="af8"/>
        <w:numPr>
          <w:ilvl w:val="0"/>
          <w:numId w:val="34"/>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Шаповалова І. С., Рогальська В. В. Застосування практики Європейського суду з прав людини слідчим суддею місцевого загального суду під час здійснення судового контролю. монографія. Одеса. Видавничий дім «Гельветика», 2020. 274 с.</w:t>
      </w:r>
    </w:p>
    <w:p w:rsidR="00F5661E" w:rsidRPr="00F5661E" w:rsidRDefault="00F5661E" w:rsidP="00F5661E">
      <w:pPr>
        <w:pStyle w:val="af8"/>
        <w:numPr>
          <w:ilvl w:val="0"/>
          <w:numId w:val="34"/>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 xml:space="preserve">Бойко О.П. Деякі проблеми взаємодії дізнавачів з оперативними підрозділами органів Національної поліції. </w:t>
      </w:r>
      <w:r w:rsidRPr="00F5661E">
        <w:rPr>
          <w:i/>
          <w:iCs/>
          <w:color w:val="000000"/>
          <w:sz w:val="28"/>
          <w:szCs w:val="28"/>
          <w:lang w:val="uk-UA"/>
        </w:rPr>
        <w:t>Сучасні проблеми правового, економічного та соціального розвитку держави</w:t>
      </w:r>
      <w:r w:rsidRPr="00F5661E">
        <w:rPr>
          <w:color w:val="000000"/>
          <w:sz w:val="28"/>
          <w:szCs w:val="28"/>
          <w:lang w:val="uk-UA"/>
        </w:rPr>
        <w:t xml:space="preserve"> : тези доп. Міжнар. наук.-практ. конф., Харків : МВС України нац. ун-т внутр. справ, 2021. С. 95-96.</w:t>
      </w:r>
    </w:p>
    <w:p w:rsidR="00F5661E" w:rsidRPr="00F5661E" w:rsidRDefault="00F5661E" w:rsidP="00F5661E">
      <w:pPr>
        <w:pStyle w:val="af8"/>
        <w:numPr>
          <w:ilvl w:val="0"/>
          <w:numId w:val="34"/>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shd w:val="clear" w:color="auto" w:fill="FFFFFF"/>
          <w:lang w:val="uk-UA"/>
        </w:rPr>
        <w:t xml:space="preserve">Andrii Zakharko, Oleksii Boiko. </w:t>
      </w:r>
      <w:r w:rsidRPr="00F5661E">
        <w:rPr>
          <w:color w:val="000000"/>
          <w:sz w:val="28"/>
          <w:szCs w:val="28"/>
          <w:lang w:val="uk-UA"/>
        </w:rPr>
        <w:t>The status of implementation of the cyber crime Convention in Eastern Europe. Science, technology, and innovation: the experience of European countries and prospects for Ukraine: Scientific monograph. Riga, Latvia: Baltija Publishing, 2021. 412 p. 172-195.</w:t>
      </w:r>
    </w:p>
    <w:p w:rsidR="00F5661E" w:rsidRPr="00F5661E" w:rsidRDefault="00F5661E" w:rsidP="00F5661E">
      <w:pPr>
        <w:pStyle w:val="af8"/>
        <w:numPr>
          <w:ilvl w:val="0"/>
          <w:numId w:val="34"/>
        </w:numPr>
        <w:spacing w:before="0" w:beforeAutospacing="0" w:after="0" w:afterAutospacing="0"/>
        <w:ind w:left="0" w:firstLine="851"/>
        <w:jc w:val="both"/>
        <w:textAlignment w:val="baseline"/>
        <w:rPr>
          <w:color w:val="000000"/>
          <w:sz w:val="28"/>
          <w:szCs w:val="28"/>
          <w:lang w:val="uk-UA"/>
        </w:rPr>
      </w:pPr>
      <w:r w:rsidRPr="00F5661E">
        <w:rPr>
          <w:color w:val="000000"/>
          <w:sz w:val="28"/>
          <w:szCs w:val="28"/>
          <w:lang w:val="uk-UA"/>
        </w:rPr>
        <w:t>Шайтуро О.П. Проблема встановлення взаємозв’язку кримінальних правових та кримінальних процесуальних норм при законодавчій регламентації підстав закриття кримінального провадження. Вісник ЛДУВС ім. Е.О. Дідоренка. 2022. Вип. 1 (97). С. 149-158.</w:t>
      </w:r>
    </w:p>
    <w:p w:rsidR="00F5661E" w:rsidRPr="00F5661E" w:rsidRDefault="00F5661E" w:rsidP="00F5661E">
      <w:pPr>
        <w:widowControl w:val="0"/>
        <w:autoSpaceDE w:val="0"/>
        <w:autoSpaceDN w:val="0"/>
        <w:adjustRightInd w:val="0"/>
        <w:ind w:left="851"/>
        <w:jc w:val="both"/>
        <w:rPr>
          <w:rFonts w:eastAsia="TimesNewRomanPSMT"/>
          <w:szCs w:val="28"/>
          <w:lang w:val="uk-UA" w:eastAsia="en-US"/>
        </w:rPr>
      </w:pPr>
    </w:p>
    <w:p w:rsidR="00F5661E" w:rsidRPr="00F5661E" w:rsidRDefault="00F5661E" w:rsidP="00F5661E">
      <w:pPr>
        <w:autoSpaceDE w:val="0"/>
        <w:autoSpaceDN w:val="0"/>
        <w:adjustRightInd w:val="0"/>
        <w:jc w:val="center"/>
        <w:rPr>
          <w:rFonts w:eastAsia="Calibri"/>
          <w:b/>
          <w:bCs/>
          <w:color w:val="000000"/>
          <w:szCs w:val="28"/>
          <w:lang w:val="uk-UA" w:eastAsia="en-US"/>
        </w:rPr>
      </w:pPr>
      <w:r w:rsidRPr="00F5661E">
        <w:rPr>
          <w:color w:val="000000"/>
          <w:szCs w:val="28"/>
          <w:lang w:val="uk-UA"/>
        </w:rPr>
        <w:br w:type="page"/>
      </w:r>
      <w:r w:rsidRPr="00F5661E">
        <w:rPr>
          <w:rFonts w:eastAsia="Calibri"/>
          <w:b/>
          <w:bCs/>
          <w:color w:val="000000"/>
          <w:szCs w:val="28"/>
          <w:lang w:val="uk-UA" w:eastAsia="en-US"/>
        </w:rPr>
        <w:lastRenderedPageBreak/>
        <w:t>ОРІЄНТОВНИЙ ПЕРЕЛІК ПИТАНЬ ДО ЕКЗАМЕНУ</w:t>
      </w:r>
    </w:p>
    <w:p w:rsidR="00F5661E" w:rsidRPr="00F5661E" w:rsidRDefault="00F5661E" w:rsidP="00F5661E">
      <w:pPr>
        <w:autoSpaceDE w:val="0"/>
        <w:autoSpaceDN w:val="0"/>
        <w:adjustRightInd w:val="0"/>
        <w:jc w:val="center"/>
        <w:rPr>
          <w:rFonts w:eastAsia="Calibri"/>
          <w:color w:val="000000"/>
          <w:szCs w:val="28"/>
          <w:lang w:val="uk-UA" w:eastAsia="en-US"/>
        </w:rPr>
      </w:pP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 Поняття, суть і завдання кримінального процесу.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2. Кримінальне процесуальне право і його місце в системі інших галузей права.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3. Історичні форми кримінального процесу.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4. Кримінальний процес як навчальна дисципліна, її роль у підготовці фахівців-правознавців.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5. Поняття стадії кримінального процесу.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6. Система стадій кримінального процесу, їх загальна характеристика, завдання та особливості.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7. Кримінально-процесуальні функції, їх види і значення.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8. Поняття, структура і особливості кримінально-процесуальних правовідносин.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9. Кримінально-процесуальна форма.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10. Уніфікація і диференціація процесуальної форми, сучасні проблеми удосконалення кримінально-процесуальної форми.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11. Гарантії у кримінальному судочинстві, їх характеристика.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12. Кримінально-процесуальні акти, їх види і значення.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13. Джерела кримінального процесуального права України.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14. Поняття кримінального процесуального закону та його значення.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15. Структура Кримінального процесуального кодексу України. </w:t>
      </w:r>
    </w:p>
    <w:p w:rsidR="00F5661E" w:rsidRPr="00F5661E" w:rsidRDefault="00F5661E" w:rsidP="00F5661E">
      <w:pPr>
        <w:autoSpaceDE w:val="0"/>
        <w:autoSpaceDN w:val="0"/>
        <w:adjustRightInd w:val="0"/>
        <w:spacing w:after="27"/>
        <w:rPr>
          <w:rFonts w:eastAsia="Calibri"/>
          <w:color w:val="000000"/>
          <w:szCs w:val="28"/>
          <w:lang w:val="uk-UA" w:eastAsia="en-US"/>
        </w:rPr>
      </w:pPr>
      <w:r w:rsidRPr="00F5661E">
        <w:rPr>
          <w:rFonts w:eastAsia="Calibri"/>
          <w:color w:val="000000"/>
          <w:szCs w:val="28"/>
          <w:lang w:val="uk-UA" w:eastAsia="en-US"/>
        </w:rPr>
        <w:t xml:space="preserve">16. Поняття, структура і види кримінальних процесуальних норм. </w:t>
      </w:r>
    </w:p>
    <w:p w:rsidR="00F5661E" w:rsidRPr="00F5661E" w:rsidRDefault="00F5661E" w:rsidP="00F5661E">
      <w:pPr>
        <w:autoSpaceDE w:val="0"/>
        <w:autoSpaceDN w:val="0"/>
        <w:adjustRightInd w:val="0"/>
        <w:spacing w:after="27"/>
        <w:jc w:val="both"/>
        <w:rPr>
          <w:rFonts w:eastAsia="Calibri"/>
          <w:color w:val="000000"/>
          <w:szCs w:val="28"/>
          <w:lang w:val="uk-UA" w:eastAsia="en-US"/>
        </w:rPr>
      </w:pPr>
      <w:r w:rsidRPr="00F5661E">
        <w:rPr>
          <w:rFonts w:eastAsia="Calibri"/>
          <w:color w:val="000000"/>
          <w:szCs w:val="28"/>
          <w:lang w:val="uk-UA" w:eastAsia="en-US"/>
        </w:rPr>
        <w:t xml:space="preserve">17. Чинність кримінального процесуального закону у просторі, часі і щодо осіб. </w:t>
      </w:r>
    </w:p>
    <w:p w:rsidR="00F5661E" w:rsidRPr="00F5661E" w:rsidRDefault="00F5661E" w:rsidP="00F5661E">
      <w:pPr>
        <w:autoSpaceDE w:val="0"/>
        <w:autoSpaceDN w:val="0"/>
        <w:adjustRightInd w:val="0"/>
        <w:spacing w:after="15"/>
        <w:jc w:val="both"/>
        <w:rPr>
          <w:rFonts w:eastAsia="Calibri"/>
          <w:color w:val="000000"/>
          <w:szCs w:val="28"/>
          <w:lang w:val="uk-UA" w:eastAsia="en-US"/>
        </w:rPr>
      </w:pPr>
      <w:r w:rsidRPr="00F5661E">
        <w:rPr>
          <w:rFonts w:eastAsia="Calibri"/>
          <w:color w:val="000000"/>
          <w:szCs w:val="28"/>
          <w:lang w:val="uk-UA" w:eastAsia="en-US"/>
        </w:rPr>
        <w:t xml:space="preserve">18. Значення рішень Конституційного Суду України, роз‘яснень Пленуму Верховного Суду України, Вищого спеціалізованого суду України з розгляду цивільних і кримінальних справ, відомчих нормативних актів МВС і Генеральної прокуратури України для кримінального судочинства.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19. Умови застосування кримінального процесуального закону за аналогією.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20. Поняття та значення засад кримінального провадження.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21. Система засад кримінального судочинства і правові гарантії їх реалізації.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22. Рівність перед законом і судом.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23. Забезпечення права на свободу та особисту недоторканність.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24. Недоторканність житла чи іншого володіння особи.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25. Таємниця спілкування, невтручання у приватне життя.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26. Презумпція невинуватості.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27. Забезпечення права на захист.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28. Змагальність сторін.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29. Диспозитивність як засада кримінального провадження.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30. Гласність і відкритість судового розгляду.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31. Поняття суб‘єктів кримінального процесу, їх місце і роль у кримінальному судочинстві.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32. Сторони та інші учасники кримінального провадження.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33. Класифікація суб‘єктів у теорії кримінального процесу.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34. Суд, суддя в кримінальному процесі.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lastRenderedPageBreak/>
        <w:t xml:space="preserve">35. Функції та повноваження суду (судді).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36. Слідчий суддя в досудовому провадженні.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37. Прокурор у кримінальному процесі та його процесуальне становище у різних стадіях кримінального процесу.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38. Органи досудового розслідування та їх компетенція.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39. Керівник органу досудового розслідування.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40. Процесуальне становище слідчого органу досудового розслідування в кримінальному процесі.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41. Процесуальна самостійність і незалежність слідчого.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42. Підозрюваний та обвинувачений, їх права та обов‘язки.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43. Потерпілий як учасник кримінального процесу.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44. Захисник і його процесуальне становище.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45. Представники та законні представники потерпілого, їх права та обов‘язки.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46. Експерт і спеціаліст у кримінальному провадженні, відмінність в їхньому процесуальному становищі.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47. Свідок, його права та обов‘язки. Особи, які не можуть бути допитані як свідки.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48. Обставини, що виключають можливість участі в кримінальному провадженні.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49. Забезпечення безпеки осіб, які беруть участь у кримінальному провадженні.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50. Поняття, сутність і значення кримінально-процесуального доказування.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51. Елементи кримінально-процесуального доказування.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52. Предмет, межі і суб‘єкти доказування у кримінальному провадженні.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53. Обов‘язок доказування у кримінальному процесі.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54. Особливості доказування в окремих стадіях кримінального провадження.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55. Поняття доказів, та їх класифікація.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56. Поняття джерел доказів та їх види.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57. Способи збирання доказів та їх процесуальних джерел.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58. Перевірка і оцінка доказів та їх джерел.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59. Належність, достовірність і допустимість доказів.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60. Умови визнання доказів недопустимими.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61. Достатність доказів для прийняття рішення у кримінальному провадженні.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62. Моральні засади доказування.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63. Показання свідків і потерпілих. </w:t>
      </w:r>
    </w:p>
    <w:p w:rsidR="00F5661E" w:rsidRPr="00F5661E" w:rsidRDefault="00F5661E" w:rsidP="00F5661E">
      <w:pPr>
        <w:autoSpaceDE w:val="0"/>
        <w:autoSpaceDN w:val="0"/>
        <w:adjustRightInd w:val="0"/>
        <w:spacing w:after="15"/>
        <w:rPr>
          <w:rFonts w:eastAsia="Calibri"/>
          <w:color w:val="000000"/>
          <w:szCs w:val="28"/>
          <w:lang w:val="uk-UA" w:eastAsia="en-US"/>
        </w:rPr>
      </w:pPr>
      <w:r w:rsidRPr="00F5661E">
        <w:rPr>
          <w:rFonts w:eastAsia="Calibri"/>
          <w:color w:val="000000"/>
          <w:szCs w:val="28"/>
          <w:lang w:val="uk-UA" w:eastAsia="en-US"/>
        </w:rPr>
        <w:t xml:space="preserve">64. Речові докази, строки і порядок їх зберігання.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65. Документи, як джерела доказів.</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66. Висновок експерта і його доказове значення.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67. Поняття шкоди завданої кримінальним правопорушенням.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68. Поняття і значення цивільного позову у кримінальному провадженні.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69. Переваги спільного розгляду цивільного позову і матеріалів кримінального провадження.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70. Підстави і порядок пред‘явлення цивільного позову.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71. Особливості досудового провадження, в якому заявлено цивільний позов.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lastRenderedPageBreak/>
        <w:t xml:space="preserve">72. Процесуальні засоби забезпечення відшкодування, завданої кримінальним правопорушенням, шкоди та можливої конфіскації майна.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73. Поняття, значення, види і правила обчислення процесуальних строків.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74. Порядок подовження, зупинення і відновлення процесуальних строків.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75. Процесуальні витрати, їх поняття, види і значення.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76. Визначення розміру та розподіл процесуальних витрат.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77. Поняття заходів забезпечення кримінального провадження та їх види.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78. Правила застосування заходів забезпечення кримінального провадження.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79. Виклик слідчим, прокурором, судовий виклик і привід.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80. Порядок вирішення питання про накладення грошового стягнення.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81. Тимчасове обмеження у користуванні спеціальним правом, порядок та строки тимчасового обмеження у користуванні спеціальним правом.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82. Відсторонення від посади: порядок застосування та строки.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83. Тимчасовий доступ до речей і документів.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84. Тимчасове вилучення майна: підстави та процесуальний порядок проведення.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85. Арешт майна. Підстави для арешту майна. Клопотання про арешт майна та його розгляд.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86. Поняття, підстави та мета застосування запобіжних заходів.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87. Особисте зобов‘язання.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88. Особиста порука.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89. Домашній арешт.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90. Застава, визначення її розміру та порядок внесення.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91. Застосування електронних засобів контролю.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92. Тримання під вартою як запобіжний захід. Підстави та процесуальний порядок тримання особи під вартою.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93. Строки тримання під вартою і порядок їх продовження.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94. Затримання з метою приводу.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95. Затримання особи без ухвали слідчого судді, суду. Строки затримання.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96. Застосування запобіжних заходів щодо неповнолітніх.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97. Підстави і процесуальний порядок скасування чи зміни запобіжного заходу.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98. Поняття, значення і завдання стадії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99. Етапи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100. Дізнання і досудове слідство, як форми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101. Особливості розслідування кримінальних проступків.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102. Поняття і значення загальних положень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103. Підслідність та її види.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104. Початок та місце провадження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105. Строки дізнання і досудового слідства, порядок їх продовження.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106. Розгляд клопотань під час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107. Недопустимість розголошення відомостей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108. Об‘єднання і виділення матеріалів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109. Взаємодія слідчого і оперативних підрозділів.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110. Використання науково-технічних засобів при проведенні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lastRenderedPageBreak/>
        <w:t>111. Здійснення прокурорського нагляду, відомчого і судового контролю за законністю в діяльності органів розслідування.</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112. Поняття, види та система слідчих (розшукових) дій.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113. Класифікація слідчих (розшукових) дій.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114. Загальні процесуальні вимоги до проведення та оформлення слідчих (розшукових) дій.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115. Допит та його процесуальне оформлення.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116. Пред‘явлення для впізнання та його види.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117. Процесуальний порядок пред‘явлення для впізнання.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118. Обшук та його види. Підстави і процесуальний порядок проведення обшуку.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119. Огляд і його види. Процесуальний порядок проведення окремих видів огляду.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120. Ексгумація трупа, підстави і процесуальний порядок її проведення.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121. Слідчий експеримент.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122. Освідування і його види. Порядок проведення і оформлення окремих видів освідування.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123. Експертиза та підстави її проведення.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124. Негласні слідчі (розшукові) дії: поняття, підстави проведення.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125. Види негласних слідчих (розшукових) дій. Фіксація ходу і результатів негласних слідчих (розшукових) дій.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126. Використання результатів негласних слідчих (розшукових) дій у доказуванні та в інших цілях.</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127. Поняття, підстави та значення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128. Випадки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129. Складання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130. Порядок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131. Вручення письмового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132. Зміна повідомлення про підозру.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133. Особливості повідомлення про підозру окремій категорії осіб.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134. Поняття, підстави і умови та процесуальний порядок зупинення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135. Форми закінчення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136. Закриття кримінального провадження: підстави та процесуальний порядок.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137. Підстави та процесуальний порядок звільнення особи від кримінальної відповідальності.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138. Обвинувальний акт та його значення. Структура та зміст обвинувального акту.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139. Додатки до обвинувального акту.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140. Клопотання про застосування примусових заходів медичного чи виховного характеру та його зміст.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141. Поняття та значення інституту оскарження рішень, дій чи бездіяльності під час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142. Право на оскарження.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lastRenderedPageBreak/>
        <w:t xml:space="preserve">143. Порядок розгляду скарг на рішення, дії чи бездіяльність слідчого чи прокурора під час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144. Оскарження ухвал слідчого судді під час досудового розслідування.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145. Поняття і значення підсудності у кримінальному процесі.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146. Види підсудності. Підстави та порядок передачі справ з одного суду до іншого.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147. Поняття, сутність, завдання та строки підготовчого судового провадження.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148. Сутність і значення стадії судового розгляду.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149. Загальні положення судового розгляду.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150. Межі судового розгляду.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151. Етапи судового розгляду, їх зміст.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152. Поняття і значення вироку. Види вироків та їх зміст.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153. Види перегляду судових рішень у кримінальному процесі.</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154. Правова природа, сутність і завдання перевірки судових рішень в апеляційному порядку.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155. Право на апеляційне оскарження. Судові рішення, які можуть бути оскаржені в апеляційному порядку.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156. Порядок і строки апеляційного оскарження.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157. Суть і завдання касаційного провадження.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158. Право на касаційне оскарження. Рішення, які можуть бути оскаржені в касаційному порядку.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159. Порядок і строки касаційного оскарження.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160. Підстави для перегляду судових рішень Верховним Судом України.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161. Порядок розгляду справи Верховним Судом України.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162. Види судових рішень Верховного Суду України та їх обов‘язковість.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163. Підстави для здійснення кримінального провадження за нововиявленими обставинами.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164. Строки перегляду судових рішень за нововиявленими обставинами.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165. Види судових рішень за наслідками кримінального провадження за нововиявленими обставинами.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166. Поняття, значення та завдання стадії виконання судових рішень.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167. Порядок та строки звернення судового рішення до виконання.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168. Загальні засади міжнародного співробітництва у кримінальному судочинстві.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169. Обсяг та види міжнародного співробітництва під час кримінального провадження.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170. Порядок виконання запиту (доручення) про міжнародну правову допомогу на території України.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171. Видача осіб, які вчинили кримінальне правопорушення (екстрадиція).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172. Екстрадиційний арешт.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173. Види особливих проваджень у кримінальному процесі.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174. Кримінальне провадження на підставі угод.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175. Кримінальне провадження у формі приватного обвинувачення.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176. Кримінальне провадження щодо окремої категорії осіб.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 xml:space="preserve">177. Кримінальне провадження щодо неповнолітніх.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lastRenderedPageBreak/>
        <w:t xml:space="preserve">178. Особливості досудового розслідування у кримінальному провадженні щодо застосування примусових заходів виховного характеру. </w:t>
      </w:r>
    </w:p>
    <w:p w:rsidR="00F5661E" w:rsidRPr="00F5661E" w:rsidRDefault="00F5661E" w:rsidP="00F5661E">
      <w:pPr>
        <w:autoSpaceDE w:val="0"/>
        <w:autoSpaceDN w:val="0"/>
        <w:adjustRightInd w:val="0"/>
        <w:rPr>
          <w:rFonts w:eastAsia="Calibri"/>
          <w:color w:val="000000"/>
          <w:szCs w:val="28"/>
          <w:lang w:val="uk-UA" w:eastAsia="en-US"/>
        </w:rPr>
      </w:pPr>
      <w:r w:rsidRPr="00F5661E">
        <w:rPr>
          <w:rFonts w:eastAsia="Calibri"/>
          <w:color w:val="000000"/>
          <w:szCs w:val="28"/>
          <w:lang w:val="uk-UA" w:eastAsia="en-US"/>
        </w:rPr>
        <w:t>179. Кримінальне провадження щодо застосування примусових заходів медичного характеру.</w:t>
      </w:r>
    </w:p>
    <w:p w:rsidR="00F5661E" w:rsidRPr="00F5661E" w:rsidRDefault="00F5661E" w:rsidP="00F5661E">
      <w:pPr>
        <w:pStyle w:val="Default"/>
        <w:jc w:val="both"/>
        <w:rPr>
          <w:b/>
          <w:sz w:val="28"/>
          <w:szCs w:val="28"/>
          <w:lang w:val="uk-UA"/>
        </w:rPr>
      </w:pPr>
    </w:p>
    <w:sectPr w:rsidR="00F5661E" w:rsidRPr="00F5661E" w:rsidSect="002A53BB">
      <w:headerReference w:type="even" r:id="rId49"/>
      <w:headerReference w:type="default" r:id="rId50"/>
      <w:footerReference w:type="even" r:id="rId51"/>
      <w:footerReference w:type="default" r:id="rId52"/>
      <w:pgSz w:w="11906" w:h="16838"/>
      <w:pgMar w:top="1134" w:right="567" w:bottom="1134" w:left="1701" w:header="709" w:footer="709" w:gutter="0"/>
      <w:pgNumType w:start="1"/>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40" w:rsidRDefault="00CE116F" w:rsidP="0064649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90240" w:rsidRDefault="00CE116F" w:rsidP="0064649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40" w:rsidRDefault="00CE116F" w:rsidP="0064649F">
    <w:pPr>
      <w:pStyle w:val="a3"/>
      <w:framePr w:wrap="around" w:vAnchor="text" w:hAnchor="margin" w:xAlign="right" w:y="1"/>
      <w:rPr>
        <w:rStyle w:val="a5"/>
      </w:rPr>
    </w:pPr>
  </w:p>
  <w:p w:rsidR="00490240" w:rsidRDefault="00CE116F" w:rsidP="00DF4E54">
    <w:pPr>
      <w:pStyle w:val="a3"/>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40" w:rsidRDefault="00CE116F" w:rsidP="00DB37AB">
    <w:pPr>
      <w:pStyle w:val="ac"/>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90240" w:rsidRDefault="00CE116F">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40" w:rsidRDefault="00CE116F" w:rsidP="00DB37AB">
    <w:pPr>
      <w:pStyle w:val="ac"/>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490240" w:rsidRDefault="00CE116F">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AE7F71"/>
    <w:multiLevelType w:val="hybridMultilevel"/>
    <w:tmpl w:val="9968249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C93BEA30"/>
    <w:multiLevelType w:val="hybridMultilevel"/>
    <w:tmpl w:val="80FA75A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FA56999F"/>
    <w:multiLevelType w:val="hybridMultilevel"/>
    <w:tmpl w:val="BB481DF3"/>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2A72FE"/>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08AD0D83"/>
    <w:multiLevelType w:val="hybridMultilevel"/>
    <w:tmpl w:val="FC98F8C4"/>
    <w:lvl w:ilvl="0" w:tplc="48263E08">
      <w:start w:val="1"/>
      <w:numFmt w:val="decimal"/>
      <w:lvlText w:val="%1."/>
      <w:lvlJc w:val="left"/>
      <w:pPr>
        <w:tabs>
          <w:tab w:val="num" w:pos="371"/>
        </w:tabs>
        <w:ind w:left="37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95A60E6"/>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0B5B47E6"/>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0DA8295F"/>
    <w:multiLevelType w:val="hybridMultilevel"/>
    <w:tmpl w:val="AB08DA6E"/>
    <w:lvl w:ilvl="0" w:tplc="0208570A">
      <w:start w:val="1"/>
      <w:numFmt w:val="decimal"/>
      <w:lvlText w:val="%1."/>
      <w:lvlJc w:val="left"/>
      <w:pPr>
        <w:tabs>
          <w:tab w:val="num" w:pos="1749"/>
        </w:tabs>
        <w:ind w:left="1749" w:hanging="109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DD89B26"/>
    <w:multiLevelType w:val="hybridMultilevel"/>
    <w:tmpl w:val="DD11040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1EBEF888"/>
    <w:multiLevelType w:val="hybridMultilevel"/>
    <w:tmpl w:val="11ABE7B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22B23802"/>
    <w:multiLevelType w:val="hybridMultilevel"/>
    <w:tmpl w:val="DA0240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3883E35"/>
    <w:multiLevelType w:val="hybridMultilevel"/>
    <w:tmpl w:val="4FF4D5B2"/>
    <w:lvl w:ilvl="0" w:tplc="50FE97D8">
      <w:start w:val="4"/>
      <w:numFmt w:val="bullet"/>
      <w:lvlText w:val="—"/>
      <w:lvlJc w:val="left"/>
      <w:pPr>
        <w:ind w:left="1788" w:hanging="360"/>
      </w:pPr>
      <w:rPr>
        <w:rFonts w:ascii="Times New Roman" w:eastAsia="Times New Roman" w:hAnsi="Times New Roman" w:hint="default"/>
        <w:b/>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28586269"/>
    <w:multiLevelType w:val="singleLevel"/>
    <w:tmpl w:val="0E9AA01C"/>
    <w:lvl w:ilvl="0">
      <w:start w:val="1"/>
      <w:numFmt w:val="decimal"/>
      <w:pStyle w:val="-"/>
      <w:lvlText w:val="%1."/>
      <w:lvlJc w:val="left"/>
      <w:pPr>
        <w:tabs>
          <w:tab w:val="num" w:pos="1080"/>
        </w:tabs>
        <w:ind w:left="0" w:firstLine="720"/>
      </w:pPr>
    </w:lvl>
  </w:abstractNum>
  <w:abstractNum w:abstractNumId="13">
    <w:nsid w:val="2A0C3CFC"/>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nsid w:val="2AC04C56"/>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2C9F0B2E"/>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2CD22459"/>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2F046A97"/>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nsid w:val="327E4076"/>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33A46033"/>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nsid w:val="35077BFD"/>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39F76B86"/>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3AEC3A5C"/>
    <w:multiLevelType w:val="hybridMultilevel"/>
    <w:tmpl w:val="E2C2D058"/>
    <w:lvl w:ilvl="0" w:tplc="50FE97D8">
      <w:start w:val="4"/>
      <w:numFmt w:val="bullet"/>
      <w:lvlText w:val="—"/>
      <w:lvlJc w:val="left"/>
      <w:pPr>
        <w:ind w:left="1080" w:hanging="360"/>
      </w:pPr>
      <w:rPr>
        <w:rFonts w:ascii="Times New Roman" w:eastAsia="Times New Roman" w:hAnsi="Times New Roman" w:hint="default"/>
        <w:b/>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3FDC1444"/>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nsid w:val="400E2D4D"/>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4261555D"/>
    <w:multiLevelType w:val="hybridMultilevel"/>
    <w:tmpl w:val="474A2E8A"/>
    <w:lvl w:ilvl="0" w:tplc="50FE97D8">
      <w:start w:val="4"/>
      <w:numFmt w:val="bullet"/>
      <w:lvlText w:val="—"/>
      <w:lvlJc w:val="left"/>
      <w:pPr>
        <w:ind w:left="1788" w:hanging="360"/>
      </w:pPr>
      <w:rPr>
        <w:rFonts w:ascii="Times New Roman" w:eastAsia="Times New Roman" w:hAnsi="Times New Roman" w:hint="default"/>
        <w:b/>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4A613B22"/>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nsid w:val="565D669A"/>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5FBC0C48"/>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nsid w:val="60CF251F"/>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32A185A"/>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5B513BF"/>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9CA4258"/>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nsid w:val="6A8C3B7D"/>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6BE50C42"/>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nsid w:val="70204F5F"/>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79C133DA"/>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7A3F0A85"/>
    <w:multiLevelType w:val="hybridMultilevel"/>
    <w:tmpl w:val="D5EE8A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2"/>
  </w:num>
  <w:num w:numId="5">
    <w:abstractNumId w:val="10"/>
  </w:num>
  <w:num w:numId="6">
    <w:abstractNumId w:val="22"/>
  </w:num>
  <w:num w:numId="7">
    <w:abstractNumId w:val="8"/>
  </w:num>
  <w:num w:numId="8">
    <w:abstractNumId w:val="11"/>
  </w:num>
  <w:num w:numId="9">
    <w:abstractNumId w:val="25"/>
  </w:num>
  <w:num w:numId="10">
    <w:abstractNumId w:val="7"/>
  </w:num>
  <w:num w:numId="11">
    <w:abstractNumId w:val="4"/>
  </w:num>
  <w:num w:numId="12">
    <w:abstractNumId w:val="20"/>
  </w:num>
  <w:num w:numId="13">
    <w:abstractNumId w:val="28"/>
  </w:num>
  <w:num w:numId="14">
    <w:abstractNumId w:val="3"/>
  </w:num>
  <w:num w:numId="15">
    <w:abstractNumId w:val="32"/>
  </w:num>
  <w:num w:numId="16">
    <w:abstractNumId w:val="12"/>
  </w:num>
  <w:num w:numId="17">
    <w:abstractNumId w:val="37"/>
  </w:num>
  <w:num w:numId="18">
    <w:abstractNumId w:val="19"/>
  </w:num>
  <w:num w:numId="19">
    <w:abstractNumId w:val="14"/>
  </w:num>
  <w:num w:numId="20">
    <w:abstractNumId w:val="17"/>
  </w:num>
  <w:num w:numId="21">
    <w:abstractNumId w:val="30"/>
  </w:num>
  <w:num w:numId="22">
    <w:abstractNumId w:val="16"/>
  </w:num>
  <w:num w:numId="23">
    <w:abstractNumId w:val="15"/>
  </w:num>
  <w:num w:numId="24">
    <w:abstractNumId w:val="33"/>
  </w:num>
  <w:num w:numId="25">
    <w:abstractNumId w:val="26"/>
  </w:num>
  <w:num w:numId="26">
    <w:abstractNumId w:val="5"/>
  </w:num>
  <w:num w:numId="27">
    <w:abstractNumId w:val="21"/>
  </w:num>
  <w:num w:numId="28">
    <w:abstractNumId w:val="6"/>
  </w:num>
  <w:num w:numId="29">
    <w:abstractNumId w:val="23"/>
  </w:num>
  <w:num w:numId="30">
    <w:abstractNumId w:val="24"/>
  </w:num>
  <w:num w:numId="31">
    <w:abstractNumId w:val="13"/>
  </w:num>
  <w:num w:numId="32">
    <w:abstractNumId w:val="29"/>
  </w:num>
  <w:num w:numId="33">
    <w:abstractNumId w:val="27"/>
  </w:num>
  <w:num w:numId="34">
    <w:abstractNumId w:val="35"/>
  </w:num>
  <w:num w:numId="35">
    <w:abstractNumId w:val="36"/>
  </w:num>
  <w:num w:numId="36">
    <w:abstractNumId w:val="34"/>
  </w:num>
  <w:num w:numId="37">
    <w:abstractNumId w:val="31"/>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compat/>
  <w:rsids>
    <w:rsidRoot w:val="00F5661E"/>
    <w:rsid w:val="0034208D"/>
    <w:rsid w:val="009D0C7C"/>
    <w:rsid w:val="00CE116F"/>
    <w:rsid w:val="00EB11CE"/>
    <w:rsid w:val="00F5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61E"/>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5661E"/>
    <w:pPr>
      <w:keepNext/>
      <w:outlineLvl w:val="0"/>
    </w:pPr>
    <w:rPr>
      <w:sz w:val="32"/>
      <w:lang w:val="uk-UA"/>
    </w:rPr>
  </w:style>
  <w:style w:type="paragraph" w:styleId="2">
    <w:name w:val="heading 2"/>
    <w:basedOn w:val="a"/>
    <w:next w:val="a"/>
    <w:link w:val="20"/>
    <w:qFormat/>
    <w:rsid w:val="00F5661E"/>
    <w:pPr>
      <w:keepNext/>
      <w:spacing w:before="240" w:after="60"/>
      <w:outlineLvl w:val="1"/>
    </w:pPr>
    <w:rPr>
      <w:rFonts w:ascii="Arial" w:hAnsi="Arial"/>
      <w:b/>
      <w:bCs/>
      <w:i/>
      <w:iCs/>
      <w:szCs w:val="28"/>
      <w:lang/>
    </w:rPr>
  </w:style>
  <w:style w:type="paragraph" w:styleId="3">
    <w:name w:val="heading 3"/>
    <w:basedOn w:val="a"/>
    <w:next w:val="a"/>
    <w:link w:val="30"/>
    <w:qFormat/>
    <w:rsid w:val="00F5661E"/>
    <w:pPr>
      <w:keepNext/>
      <w:spacing w:before="240" w:after="60"/>
      <w:outlineLvl w:val="2"/>
    </w:pPr>
    <w:rPr>
      <w:rFonts w:ascii="Arial" w:hAnsi="Arial"/>
      <w:b/>
      <w:bCs/>
      <w:sz w:val="26"/>
      <w:szCs w:val="26"/>
      <w:lang/>
    </w:rPr>
  </w:style>
  <w:style w:type="paragraph" w:styleId="4">
    <w:name w:val="heading 4"/>
    <w:basedOn w:val="a"/>
    <w:next w:val="a"/>
    <w:link w:val="40"/>
    <w:qFormat/>
    <w:rsid w:val="00F5661E"/>
    <w:pPr>
      <w:keepNext/>
      <w:jc w:val="center"/>
      <w:outlineLvl w:val="3"/>
    </w:pPr>
    <w:rPr>
      <w:b/>
      <w:bCs/>
      <w:lang w:val="uk-UA"/>
    </w:rPr>
  </w:style>
  <w:style w:type="paragraph" w:styleId="7">
    <w:name w:val="heading 7"/>
    <w:basedOn w:val="a"/>
    <w:next w:val="a"/>
    <w:link w:val="70"/>
    <w:qFormat/>
    <w:rsid w:val="00F5661E"/>
    <w:pPr>
      <w:keepNext/>
      <w:ind w:firstLine="600"/>
      <w:jc w:val="center"/>
      <w:outlineLvl w:val="6"/>
    </w:pPr>
    <w:rPr>
      <w:b/>
      <w:bCs/>
      <w:lang w:val="uk-UA"/>
    </w:rPr>
  </w:style>
  <w:style w:type="paragraph" w:styleId="8">
    <w:name w:val="heading 8"/>
    <w:basedOn w:val="a"/>
    <w:next w:val="a"/>
    <w:link w:val="80"/>
    <w:qFormat/>
    <w:rsid w:val="00F5661E"/>
    <w:pPr>
      <w:keepNext/>
      <w:jc w:val="center"/>
      <w:outlineLvl w:val="7"/>
    </w:pPr>
    <w:rPr>
      <w:caps/>
      <w:sz w:val="4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661E"/>
    <w:rPr>
      <w:rFonts w:ascii="Times New Roman" w:eastAsia="Times New Roman" w:hAnsi="Times New Roman" w:cs="Times New Roman"/>
      <w:sz w:val="32"/>
      <w:szCs w:val="24"/>
      <w:lang w:val="uk-UA"/>
    </w:rPr>
  </w:style>
  <w:style w:type="character" w:customStyle="1" w:styleId="20">
    <w:name w:val="Заголовок 2 Знак"/>
    <w:basedOn w:val="a0"/>
    <w:link w:val="2"/>
    <w:rsid w:val="00F5661E"/>
    <w:rPr>
      <w:rFonts w:ascii="Arial" w:eastAsia="Times New Roman" w:hAnsi="Arial" w:cs="Times New Roman"/>
      <w:b/>
      <w:bCs/>
      <w:i/>
      <w:iCs/>
      <w:sz w:val="28"/>
      <w:szCs w:val="28"/>
      <w:lang/>
    </w:rPr>
  </w:style>
  <w:style w:type="character" w:customStyle="1" w:styleId="30">
    <w:name w:val="Заголовок 3 Знак"/>
    <w:basedOn w:val="a0"/>
    <w:link w:val="3"/>
    <w:rsid w:val="00F5661E"/>
    <w:rPr>
      <w:rFonts w:ascii="Arial" w:eastAsia="Times New Roman" w:hAnsi="Arial" w:cs="Times New Roman"/>
      <w:b/>
      <w:bCs/>
      <w:sz w:val="26"/>
      <w:szCs w:val="26"/>
      <w:lang/>
    </w:rPr>
  </w:style>
  <w:style w:type="character" w:customStyle="1" w:styleId="40">
    <w:name w:val="Заголовок 4 Знак"/>
    <w:basedOn w:val="a0"/>
    <w:link w:val="4"/>
    <w:rsid w:val="00F5661E"/>
    <w:rPr>
      <w:rFonts w:ascii="Times New Roman" w:eastAsia="Times New Roman" w:hAnsi="Times New Roman" w:cs="Times New Roman"/>
      <w:b/>
      <w:bCs/>
      <w:sz w:val="28"/>
      <w:szCs w:val="24"/>
      <w:lang w:val="uk-UA"/>
    </w:rPr>
  </w:style>
  <w:style w:type="character" w:customStyle="1" w:styleId="70">
    <w:name w:val="Заголовок 7 Знак"/>
    <w:basedOn w:val="a0"/>
    <w:link w:val="7"/>
    <w:rsid w:val="00F5661E"/>
    <w:rPr>
      <w:rFonts w:ascii="Times New Roman" w:eastAsia="Times New Roman" w:hAnsi="Times New Roman" w:cs="Times New Roman"/>
      <w:b/>
      <w:bCs/>
      <w:sz w:val="28"/>
      <w:szCs w:val="24"/>
      <w:lang w:val="uk-UA"/>
    </w:rPr>
  </w:style>
  <w:style w:type="character" w:customStyle="1" w:styleId="80">
    <w:name w:val="Заголовок 8 Знак"/>
    <w:basedOn w:val="a0"/>
    <w:link w:val="8"/>
    <w:rsid w:val="00F5661E"/>
    <w:rPr>
      <w:rFonts w:ascii="Times New Roman" w:eastAsia="Times New Roman" w:hAnsi="Times New Roman" w:cs="Times New Roman"/>
      <w:caps/>
      <w:sz w:val="40"/>
      <w:szCs w:val="24"/>
      <w:lang w:val="uk-UA"/>
    </w:rPr>
  </w:style>
  <w:style w:type="paragraph" w:styleId="31">
    <w:name w:val="Body Text Indent 3"/>
    <w:basedOn w:val="a"/>
    <w:link w:val="32"/>
    <w:rsid w:val="00F5661E"/>
    <w:pPr>
      <w:ind w:left="5520"/>
      <w:jc w:val="both"/>
    </w:pPr>
    <w:rPr>
      <w:lang w:val="uk-UA"/>
    </w:rPr>
  </w:style>
  <w:style w:type="character" w:customStyle="1" w:styleId="32">
    <w:name w:val="Основной текст с отступом 3 Знак"/>
    <w:basedOn w:val="a0"/>
    <w:link w:val="31"/>
    <w:rsid w:val="00F5661E"/>
    <w:rPr>
      <w:rFonts w:ascii="Times New Roman" w:eastAsia="Times New Roman" w:hAnsi="Times New Roman" w:cs="Times New Roman"/>
      <w:sz w:val="28"/>
      <w:szCs w:val="24"/>
      <w:lang w:val="uk-UA"/>
    </w:rPr>
  </w:style>
  <w:style w:type="paragraph" w:styleId="a3">
    <w:name w:val="footer"/>
    <w:basedOn w:val="a"/>
    <w:link w:val="a4"/>
    <w:rsid w:val="00F5661E"/>
    <w:pPr>
      <w:tabs>
        <w:tab w:val="center" w:pos="4677"/>
        <w:tab w:val="right" w:pos="9355"/>
      </w:tabs>
    </w:pPr>
    <w:rPr>
      <w:lang/>
    </w:rPr>
  </w:style>
  <w:style w:type="character" w:customStyle="1" w:styleId="a4">
    <w:name w:val="Нижний колонтитул Знак"/>
    <w:basedOn w:val="a0"/>
    <w:link w:val="a3"/>
    <w:rsid w:val="00F5661E"/>
    <w:rPr>
      <w:rFonts w:ascii="Times New Roman" w:eastAsia="Times New Roman" w:hAnsi="Times New Roman" w:cs="Times New Roman"/>
      <w:sz w:val="28"/>
      <w:szCs w:val="24"/>
      <w:lang/>
    </w:rPr>
  </w:style>
  <w:style w:type="character" w:styleId="a5">
    <w:name w:val="page number"/>
    <w:basedOn w:val="a0"/>
    <w:rsid w:val="00F5661E"/>
  </w:style>
  <w:style w:type="table" w:styleId="a6">
    <w:name w:val="Table Grid"/>
    <w:basedOn w:val="a1"/>
    <w:rsid w:val="00F566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F5661E"/>
    <w:rPr>
      <w:color w:val="0000FF"/>
      <w:u w:val="single"/>
    </w:rPr>
  </w:style>
  <w:style w:type="paragraph" w:styleId="a8">
    <w:name w:val="Body Text"/>
    <w:basedOn w:val="a"/>
    <w:link w:val="a9"/>
    <w:rsid w:val="00F5661E"/>
    <w:pPr>
      <w:spacing w:after="120"/>
    </w:pPr>
    <w:rPr>
      <w:lang/>
    </w:rPr>
  </w:style>
  <w:style w:type="character" w:customStyle="1" w:styleId="a9">
    <w:name w:val="Основной текст Знак"/>
    <w:basedOn w:val="a0"/>
    <w:link w:val="a8"/>
    <w:rsid w:val="00F5661E"/>
    <w:rPr>
      <w:rFonts w:ascii="Times New Roman" w:eastAsia="Times New Roman" w:hAnsi="Times New Roman" w:cs="Times New Roman"/>
      <w:sz w:val="28"/>
      <w:szCs w:val="24"/>
      <w:lang/>
    </w:rPr>
  </w:style>
  <w:style w:type="paragraph" w:customStyle="1" w:styleId="FR2">
    <w:name w:val="FR2"/>
    <w:rsid w:val="00F5661E"/>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33">
    <w:name w:val="Body Text 3"/>
    <w:basedOn w:val="a"/>
    <w:link w:val="34"/>
    <w:rsid w:val="00F5661E"/>
    <w:pPr>
      <w:spacing w:after="120"/>
    </w:pPr>
    <w:rPr>
      <w:sz w:val="16"/>
      <w:szCs w:val="16"/>
      <w:lang/>
    </w:rPr>
  </w:style>
  <w:style w:type="character" w:customStyle="1" w:styleId="34">
    <w:name w:val="Основной текст 3 Знак"/>
    <w:basedOn w:val="a0"/>
    <w:link w:val="33"/>
    <w:rsid w:val="00F5661E"/>
    <w:rPr>
      <w:rFonts w:ascii="Times New Roman" w:eastAsia="Times New Roman" w:hAnsi="Times New Roman" w:cs="Times New Roman"/>
      <w:sz w:val="16"/>
      <w:szCs w:val="16"/>
      <w:lang/>
    </w:rPr>
  </w:style>
  <w:style w:type="paragraph" w:styleId="aa">
    <w:name w:val="Balloon Text"/>
    <w:basedOn w:val="a"/>
    <w:link w:val="ab"/>
    <w:uiPriority w:val="99"/>
    <w:semiHidden/>
    <w:unhideWhenUsed/>
    <w:rsid w:val="00F5661E"/>
    <w:rPr>
      <w:rFonts w:ascii="Tahoma" w:hAnsi="Tahoma"/>
      <w:sz w:val="16"/>
      <w:szCs w:val="16"/>
      <w:lang/>
    </w:rPr>
  </w:style>
  <w:style w:type="character" w:customStyle="1" w:styleId="ab">
    <w:name w:val="Текст выноски Знак"/>
    <w:basedOn w:val="a0"/>
    <w:link w:val="aa"/>
    <w:uiPriority w:val="99"/>
    <w:semiHidden/>
    <w:rsid w:val="00F5661E"/>
    <w:rPr>
      <w:rFonts w:ascii="Tahoma" w:eastAsia="Times New Roman" w:hAnsi="Tahoma" w:cs="Times New Roman"/>
      <w:sz w:val="16"/>
      <w:szCs w:val="16"/>
      <w:lang/>
    </w:rPr>
  </w:style>
  <w:style w:type="paragraph" w:styleId="ac">
    <w:name w:val="header"/>
    <w:basedOn w:val="a"/>
    <w:link w:val="ad"/>
    <w:uiPriority w:val="99"/>
    <w:unhideWhenUsed/>
    <w:rsid w:val="00F5661E"/>
    <w:pPr>
      <w:tabs>
        <w:tab w:val="center" w:pos="4677"/>
        <w:tab w:val="right" w:pos="9355"/>
      </w:tabs>
    </w:pPr>
    <w:rPr>
      <w:sz w:val="24"/>
      <w:lang/>
    </w:rPr>
  </w:style>
  <w:style w:type="character" w:customStyle="1" w:styleId="ad">
    <w:name w:val="Верхний колонтитул Знак"/>
    <w:basedOn w:val="a0"/>
    <w:link w:val="ac"/>
    <w:uiPriority w:val="99"/>
    <w:rsid w:val="00F5661E"/>
    <w:rPr>
      <w:rFonts w:ascii="Times New Roman" w:eastAsia="Times New Roman" w:hAnsi="Times New Roman" w:cs="Times New Roman"/>
      <w:sz w:val="24"/>
      <w:szCs w:val="24"/>
      <w:lang/>
    </w:rPr>
  </w:style>
  <w:style w:type="paragraph" w:customStyle="1" w:styleId="ae">
    <w:name w:val=" Знак"/>
    <w:basedOn w:val="a"/>
    <w:rsid w:val="00F5661E"/>
    <w:rPr>
      <w:rFonts w:ascii="Verdana" w:hAnsi="Verdana" w:cs="Verdana"/>
      <w:sz w:val="20"/>
      <w:szCs w:val="20"/>
      <w:lang w:val="uk-UA" w:eastAsia="en-US"/>
    </w:rPr>
  </w:style>
  <w:style w:type="paragraph" w:styleId="af">
    <w:name w:val="footnote text"/>
    <w:aliases w:val="Текст сноски Знак1,Текст сноски Знак Знак,Текст сноски Знак1 Знак Знак,Текст сноски Знак Знак Знак Знак,Текст сноски Знак1 Знак1,Текст сноски Знак Знак Знак1,Текст сноски Знак1 Знак Знак Знак,Текст сноски Знак Знак Знак Знак Знак Знак"/>
    <w:basedOn w:val="a"/>
    <w:link w:val="af0"/>
    <w:uiPriority w:val="99"/>
    <w:rsid w:val="00F5661E"/>
    <w:rPr>
      <w:sz w:val="20"/>
      <w:szCs w:val="20"/>
    </w:rPr>
  </w:style>
  <w:style w:type="character" w:customStyle="1" w:styleId="af0">
    <w:name w:val="Текст сноски Знак"/>
    <w:aliases w:val="Текст сноски Знак1 Знак,Текст сноски Знак Знак Знак,Текст сноски Знак1 Знак Знак Знак1,Текст сноски Знак Знак Знак Знак Знак,Текст сноски Знак1 Знак1 Знак,Текст сноски Знак Знак Знак1 Знак,Текст сноски Знак1 Знак Знак Знак Знак"/>
    <w:basedOn w:val="a0"/>
    <w:link w:val="af"/>
    <w:uiPriority w:val="99"/>
    <w:rsid w:val="00F5661E"/>
    <w:rPr>
      <w:rFonts w:ascii="Times New Roman" w:eastAsia="Times New Roman" w:hAnsi="Times New Roman" w:cs="Times New Roman"/>
      <w:sz w:val="20"/>
      <w:szCs w:val="20"/>
      <w:lang w:eastAsia="ru-RU"/>
    </w:rPr>
  </w:style>
  <w:style w:type="paragraph" w:customStyle="1" w:styleId="af1">
    <w:name w:val="Îáû÷íûé"/>
    <w:rsid w:val="00F5661E"/>
    <w:pPr>
      <w:spacing w:after="0" w:line="240" w:lineRule="auto"/>
    </w:pPr>
    <w:rPr>
      <w:rFonts w:ascii="Times New Roman" w:eastAsia="Times New Roman" w:hAnsi="Times New Roman" w:cs="Times New Roman"/>
      <w:sz w:val="20"/>
      <w:szCs w:val="20"/>
      <w:lang w:eastAsia="ru-RU"/>
    </w:rPr>
  </w:style>
  <w:style w:type="paragraph" w:styleId="af2">
    <w:name w:val="Title"/>
    <w:aliases w:val="Мой стиль"/>
    <w:basedOn w:val="a"/>
    <w:link w:val="11"/>
    <w:uiPriority w:val="99"/>
    <w:qFormat/>
    <w:rsid w:val="00F5661E"/>
    <w:pPr>
      <w:jc w:val="center"/>
    </w:pPr>
    <w:rPr>
      <w:szCs w:val="20"/>
      <w:lang w:val="uk-UA"/>
    </w:rPr>
  </w:style>
  <w:style w:type="character" w:customStyle="1" w:styleId="af3">
    <w:name w:val="Название Знак"/>
    <w:basedOn w:val="a0"/>
    <w:link w:val="af2"/>
    <w:uiPriority w:val="10"/>
    <w:rsid w:val="00F5661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Мой стиль Знак"/>
    <w:link w:val="af2"/>
    <w:uiPriority w:val="99"/>
    <w:locked/>
    <w:rsid w:val="00F5661E"/>
    <w:rPr>
      <w:rFonts w:ascii="Times New Roman" w:eastAsia="Times New Roman" w:hAnsi="Times New Roman" w:cs="Times New Roman"/>
      <w:sz w:val="28"/>
      <w:szCs w:val="20"/>
      <w:lang w:val="uk-UA"/>
    </w:rPr>
  </w:style>
  <w:style w:type="paragraph" w:styleId="af4">
    <w:name w:val="Body Text Indent"/>
    <w:basedOn w:val="a"/>
    <w:link w:val="af5"/>
    <w:rsid w:val="00F5661E"/>
    <w:pPr>
      <w:spacing w:after="120"/>
      <w:ind w:left="283"/>
    </w:pPr>
    <w:rPr>
      <w:lang/>
    </w:rPr>
  </w:style>
  <w:style w:type="character" w:customStyle="1" w:styleId="af5">
    <w:name w:val="Основной текст с отступом Знак"/>
    <w:basedOn w:val="a0"/>
    <w:link w:val="af4"/>
    <w:rsid w:val="00F5661E"/>
    <w:rPr>
      <w:rFonts w:ascii="Times New Roman" w:eastAsia="Times New Roman" w:hAnsi="Times New Roman" w:cs="Times New Roman"/>
      <w:sz w:val="28"/>
      <w:szCs w:val="24"/>
      <w:lang/>
    </w:rPr>
  </w:style>
  <w:style w:type="paragraph" w:customStyle="1" w:styleId="Normal">
    <w:name w:val="Normal"/>
    <w:rsid w:val="00F5661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rvts14">
    <w:name w:val="rvts14"/>
    <w:rsid w:val="00F5661E"/>
    <w:rPr>
      <w:rFonts w:ascii="Times New Roman" w:hAnsi="Times New Roman" w:cs="Times New Roman" w:hint="default"/>
      <w:sz w:val="24"/>
      <w:szCs w:val="24"/>
    </w:rPr>
  </w:style>
  <w:style w:type="paragraph" w:customStyle="1" w:styleId="-0">
    <w:name w:val="Книга - титул"/>
    <w:rsid w:val="00F5661E"/>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customStyle="1" w:styleId="35">
    <w:name w:val=" Знак3"/>
    <w:basedOn w:val="a"/>
    <w:rsid w:val="00F5661E"/>
    <w:rPr>
      <w:rFonts w:ascii="Verdana" w:hAnsi="Verdana" w:cs="Verdana"/>
      <w:sz w:val="20"/>
      <w:szCs w:val="20"/>
      <w:lang w:val="uk-UA" w:eastAsia="en-US"/>
    </w:rPr>
  </w:style>
  <w:style w:type="paragraph" w:styleId="HTML">
    <w:name w:val="HTML Preformatted"/>
    <w:basedOn w:val="a"/>
    <w:link w:val="HTML0"/>
    <w:rsid w:val="00F5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rsid w:val="00F5661E"/>
    <w:rPr>
      <w:rFonts w:ascii="Courier New" w:eastAsia="Times New Roman" w:hAnsi="Courier New" w:cs="Times New Roman"/>
      <w:sz w:val="20"/>
      <w:szCs w:val="20"/>
      <w:lang/>
    </w:rPr>
  </w:style>
  <w:style w:type="paragraph" w:customStyle="1" w:styleId="FR1">
    <w:name w:val="FR1"/>
    <w:autoRedefine/>
    <w:uiPriority w:val="99"/>
    <w:rsid w:val="00F5661E"/>
    <w:pPr>
      <w:tabs>
        <w:tab w:val="left" w:pos="1080"/>
      </w:tabs>
      <w:spacing w:after="0" w:line="240" w:lineRule="auto"/>
      <w:ind w:firstLine="360"/>
      <w:jc w:val="both"/>
    </w:pPr>
    <w:rPr>
      <w:rFonts w:ascii="Times New Roman" w:eastAsia="Times New Roman" w:hAnsi="Times New Roman" w:cs="Times New Roman"/>
      <w:i/>
      <w:sz w:val="28"/>
      <w:szCs w:val="28"/>
      <w:lang w:val="uk-UA" w:eastAsia="ru-RU"/>
    </w:rPr>
  </w:style>
  <w:style w:type="paragraph" w:customStyle="1" w:styleId="Default">
    <w:name w:val="Default"/>
    <w:rsid w:val="00F5661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Plain Text"/>
    <w:basedOn w:val="a"/>
    <w:link w:val="af7"/>
    <w:uiPriority w:val="99"/>
    <w:rsid w:val="00F5661E"/>
    <w:rPr>
      <w:rFonts w:ascii="Courier New" w:hAnsi="Courier New"/>
      <w:sz w:val="20"/>
      <w:szCs w:val="20"/>
      <w:lang/>
    </w:rPr>
  </w:style>
  <w:style w:type="character" w:customStyle="1" w:styleId="af7">
    <w:name w:val="Текст Знак"/>
    <w:basedOn w:val="a0"/>
    <w:link w:val="af6"/>
    <w:uiPriority w:val="99"/>
    <w:rsid w:val="00F5661E"/>
    <w:rPr>
      <w:rFonts w:ascii="Courier New" w:eastAsia="Times New Roman" w:hAnsi="Courier New" w:cs="Times New Roman"/>
      <w:sz w:val="20"/>
      <w:szCs w:val="20"/>
      <w:lang/>
    </w:rPr>
  </w:style>
  <w:style w:type="paragraph" w:customStyle="1" w:styleId="110">
    <w:name w:val="Название11"/>
    <w:basedOn w:val="a"/>
    <w:uiPriority w:val="99"/>
    <w:rsid w:val="00F5661E"/>
    <w:pPr>
      <w:jc w:val="center"/>
    </w:pPr>
    <w:rPr>
      <w:szCs w:val="28"/>
      <w:lang w:val="uk-UA"/>
    </w:rPr>
  </w:style>
  <w:style w:type="paragraph" w:styleId="af8">
    <w:name w:val="Normal (Web)"/>
    <w:basedOn w:val="a"/>
    <w:link w:val="af9"/>
    <w:uiPriority w:val="99"/>
    <w:rsid w:val="00F5661E"/>
    <w:pPr>
      <w:spacing w:before="100" w:beforeAutospacing="1" w:after="100" w:afterAutospacing="1"/>
    </w:pPr>
    <w:rPr>
      <w:sz w:val="24"/>
      <w:lang/>
    </w:rPr>
  </w:style>
  <w:style w:type="character" w:customStyle="1" w:styleId="af9">
    <w:name w:val="Обычный (веб) Знак"/>
    <w:link w:val="af8"/>
    <w:uiPriority w:val="99"/>
    <w:locked/>
    <w:rsid w:val="00F5661E"/>
    <w:rPr>
      <w:rFonts w:ascii="Times New Roman" w:eastAsia="Times New Roman" w:hAnsi="Times New Roman" w:cs="Times New Roman"/>
      <w:sz w:val="24"/>
      <w:szCs w:val="24"/>
      <w:lang/>
    </w:rPr>
  </w:style>
  <w:style w:type="paragraph" w:customStyle="1" w:styleId="western">
    <w:name w:val="western"/>
    <w:basedOn w:val="a"/>
    <w:uiPriority w:val="99"/>
    <w:rsid w:val="00F5661E"/>
    <w:pPr>
      <w:spacing w:before="100" w:beforeAutospacing="1" w:after="100" w:afterAutospacing="1"/>
    </w:pPr>
    <w:rPr>
      <w:sz w:val="24"/>
    </w:rPr>
  </w:style>
  <w:style w:type="paragraph" w:styleId="21">
    <w:name w:val="Body Text Indent 2"/>
    <w:basedOn w:val="a"/>
    <w:link w:val="22"/>
    <w:uiPriority w:val="99"/>
    <w:semiHidden/>
    <w:unhideWhenUsed/>
    <w:rsid w:val="00F5661E"/>
    <w:pPr>
      <w:spacing w:after="120" w:line="480" w:lineRule="auto"/>
      <w:ind w:left="283"/>
    </w:pPr>
    <w:rPr>
      <w:lang/>
    </w:rPr>
  </w:style>
  <w:style w:type="character" w:customStyle="1" w:styleId="22">
    <w:name w:val="Основной текст с отступом 2 Знак"/>
    <w:basedOn w:val="a0"/>
    <w:link w:val="21"/>
    <w:uiPriority w:val="99"/>
    <w:semiHidden/>
    <w:rsid w:val="00F5661E"/>
    <w:rPr>
      <w:rFonts w:ascii="Times New Roman" w:eastAsia="Times New Roman" w:hAnsi="Times New Roman" w:cs="Times New Roman"/>
      <w:sz w:val="28"/>
      <w:szCs w:val="24"/>
      <w:lang/>
    </w:rPr>
  </w:style>
  <w:style w:type="paragraph" w:customStyle="1" w:styleId="afa">
    <w:name w:val="Знак"/>
    <w:basedOn w:val="a"/>
    <w:rsid w:val="00F5661E"/>
    <w:rPr>
      <w:rFonts w:ascii="Verdana" w:hAnsi="Verdana" w:cs="Verdana"/>
      <w:sz w:val="20"/>
      <w:szCs w:val="20"/>
      <w:lang w:val="uk-UA" w:eastAsia="en-US"/>
    </w:rPr>
  </w:style>
  <w:style w:type="paragraph" w:customStyle="1" w:styleId="12">
    <w:name w:val="Обычный1"/>
    <w:rsid w:val="00F5661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6">
    <w:name w:val="Знак3"/>
    <w:basedOn w:val="a"/>
    <w:rsid w:val="00F5661E"/>
    <w:rPr>
      <w:rFonts w:ascii="Verdana" w:hAnsi="Verdana" w:cs="Verdana"/>
      <w:sz w:val="20"/>
      <w:szCs w:val="20"/>
      <w:lang w:val="uk-UA" w:eastAsia="en-US"/>
    </w:rPr>
  </w:style>
  <w:style w:type="paragraph" w:customStyle="1" w:styleId="rvps2">
    <w:name w:val="rvps2"/>
    <w:basedOn w:val="a"/>
    <w:rsid w:val="00F5661E"/>
    <w:pPr>
      <w:spacing w:before="100" w:beforeAutospacing="1" w:after="100" w:afterAutospacing="1"/>
    </w:pPr>
    <w:rPr>
      <w:rFonts w:eastAsia="Calibri"/>
      <w:sz w:val="24"/>
    </w:rPr>
  </w:style>
  <w:style w:type="paragraph" w:styleId="afb">
    <w:name w:val="Subtitle"/>
    <w:basedOn w:val="a"/>
    <w:link w:val="13"/>
    <w:qFormat/>
    <w:rsid w:val="00F5661E"/>
    <w:pPr>
      <w:jc w:val="center"/>
    </w:pPr>
    <w:rPr>
      <w:b/>
      <w:bCs/>
      <w:szCs w:val="28"/>
      <w:lang w:val="uk-UA"/>
    </w:rPr>
  </w:style>
  <w:style w:type="character" w:customStyle="1" w:styleId="afc">
    <w:name w:val="Подзаголовок Знак"/>
    <w:basedOn w:val="a0"/>
    <w:link w:val="afb"/>
    <w:uiPriority w:val="11"/>
    <w:rsid w:val="00F5661E"/>
    <w:rPr>
      <w:rFonts w:asciiTheme="majorHAnsi" w:eastAsiaTheme="majorEastAsia" w:hAnsiTheme="majorHAnsi" w:cstheme="majorBidi"/>
      <w:i/>
      <w:iCs/>
      <w:color w:val="4F81BD" w:themeColor="accent1"/>
      <w:spacing w:val="15"/>
      <w:sz w:val="24"/>
      <w:szCs w:val="24"/>
      <w:lang w:eastAsia="ru-RU"/>
    </w:rPr>
  </w:style>
  <w:style w:type="character" w:customStyle="1" w:styleId="13">
    <w:name w:val="Подзаголовок Знак1"/>
    <w:link w:val="afb"/>
    <w:locked/>
    <w:rsid w:val="00F5661E"/>
    <w:rPr>
      <w:rFonts w:ascii="Times New Roman" w:eastAsia="Times New Roman" w:hAnsi="Times New Roman" w:cs="Times New Roman"/>
      <w:b/>
      <w:bCs/>
      <w:sz w:val="28"/>
      <w:szCs w:val="28"/>
      <w:lang w:val="uk-UA"/>
    </w:rPr>
  </w:style>
  <w:style w:type="paragraph" w:customStyle="1" w:styleId="200">
    <w:name w:val="20"/>
    <w:basedOn w:val="a"/>
    <w:uiPriority w:val="99"/>
    <w:rsid w:val="00F5661E"/>
    <w:pPr>
      <w:spacing w:before="100" w:beforeAutospacing="1" w:after="100" w:afterAutospacing="1"/>
    </w:pPr>
    <w:rPr>
      <w:rFonts w:eastAsia="Calibri"/>
      <w:sz w:val="24"/>
    </w:rPr>
  </w:style>
  <w:style w:type="paragraph" w:customStyle="1" w:styleId="-1">
    <w:name w:val="Книга - обычный"/>
    <w:uiPriority w:val="99"/>
    <w:rsid w:val="00F5661E"/>
    <w:pPr>
      <w:spacing w:after="0" w:line="240" w:lineRule="auto"/>
      <w:ind w:firstLine="720"/>
      <w:jc w:val="both"/>
    </w:pPr>
    <w:rPr>
      <w:rFonts w:ascii="Times New Roman" w:eastAsia="Times New Roman" w:hAnsi="Times New Roman" w:cs="Times New Roman"/>
      <w:sz w:val="36"/>
      <w:szCs w:val="20"/>
      <w:lang w:val="uk-UA" w:eastAsia="ru-RU"/>
    </w:rPr>
  </w:style>
  <w:style w:type="paragraph" w:customStyle="1" w:styleId="14">
    <w:name w:val="Абзац списка1"/>
    <w:basedOn w:val="a"/>
    <w:uiPriority w:val="99"/>
    <w:rsid w:val="00F5661E"/>
    <w:pPr>
      <w:ind w:left="720"/>
    </w:pPr>
    <w:rPr>
      <w:sz w:val="24"/>
      <w:lang w:val="uk-UA"/>
    </w:rPr>
  </w:style>
  <w:style w:type="paragraph" w:styleId="afd">
    <w:name w:val="List Paragraph"/>
    <w:basedOn w:val="a"/>
    <w:qFormat/>
    <w:rsid w:val="00F5661E"/>
    <w:pPr>
      <w:ind w:left="708"/>
    </w:pPr>
    <w:rPr>
      <w:sz w:val="24"/>
      <w:lang w:eastAsia="zh-CN"/>
    </w:rPr>
  </w:style>
  <w:style w:type="paragraph" w:customStyle="1" w:styleId="15">
    <w:name w:val="Название1"/>
    <w:basedOn w:val="a"/>
    <w:uiPriority w:val="99"/>
    <w:rsid w:val="00F5661E"/>
    <w:pPr>
      <w:jc w:val="center"/>
    </w:pPr>
    <w:rPr>
      <w:szCs w:val="20"/>
    </w:rPr>
  </w:style>
  <w:style w:type="character" w:customStyle="1" w:styleId="StyleZakonu">
    <w:name w:val="StyleZakonu Знак"/>
    <w:link w:val="StyleZakonu0"/>
    <w:uiPriority w:val="99"/>
    <w:locked/>
    <w:rsid w:val="00F5661E"/>
    <w:rPr>
      <w:rFonts w:ascii="Calibri" w:hAnsi="Calibri"/>
      <w:lang w:val="uk-UA"/>
    </w:rPr>
  </w:style>
  <w:style w:type="paragraph" w:customStyle="1" w:styleId="StyleZakonu0">
    <w:name w:val="StyleZakonu"/>
    <w:basedOn w:val="a"/>
    <w:link w:val="StyleZakonu"/>
    <w:uiPriority w:val="99"/>
    <w:rsid w:val="00F5661E"/>
    <w:pPr>
      <w:spacing w:after="60" w:line="220" w:lineRule="exact"/>
      <w:ind w:firstLine="284"/>
      <w:jc w:val="both"/>
    </w:pPr>
    <w:rPr>
      <w:rFonts w:ascii="Calibri" w:eastAsiaTheme="minorHAnsi" w:hAnsi="Calibri" w:cstheme="minorBidi"/>
      <w:sz w:val="22"/>
      <w:szCs w:val="22"/>
      <w:lang w:val="uk-UA" w:eastAsia="en-US"/>
    </w:rPr>
  </w:style>
  <w:style w:type="paragraph" w:customStyle="1" w:styleId="StyleOstRed">
    <w:name w:val="StyleOstRed"/>
    <w:basedOn w:val="a"/>
    <w:uiPriority w:val="99"/>
    <w:rsid w:val="00F5661E"/>
    <w:pPr>
      <w:spacing w:after="120"/>
      <w:ind w:firstLine="720"/>
      <w:jc w:val="both"/>
    </w:pPr>
    <w:rPr>
      <w:rFonts w:eastAsia="Calibri"/>
      <w:szCs w:val="20"/>
      <w:lang w:val="uk-UA"/>
    </w:rPr>
  </w:style>
  <w:style w:type="paragraph" w:customStyle="1" w:styleId="listparagraphcxsplast">
    <w:name w:val="listparagraphcxsplast"/>
    <w:basedOn w:val="a"/>
    <w:rsid w:val="00F5661E"/>
    <w:pPr>
      <w:spacing w:before="100" w:beforeAutospacing="1" w:after="100" w:afterAutospacing="1"/>
    </w:pPr>
    <w:rPr>
      <w:sz w:val="24"/>
    </w:rPr>
  </w:style>
  <w:style w:type="character" w:customStyle="1" w:styleId="FontStyle13">
    <w:name w:val="Font Style13"/>
    <w:uiPriority w:val="99"/>
    <w:rsid w:val="00F5661E"/>
    <w:rPr>
      <w:rFonts w:ascii="Times New Roman" w:hAnsi="Times New Roman" w:cs="Times New Roman"/>
      <w:spacing w:val="-10"/>
      <w:sz w:val="28"/>
      <w:szCs w:val="28"/>
    </w:rPr>
  </w:style>
  <w:style w:type="character" w:customStyle="1" w:styleId="rvts15">
    <w:name w:val="rvts15"/>
    <w:basedOn w:val="a0"/>
    <w:rsid w:val="00F5661E"/>
  </w:style>
  <w:style w:type="character" w:customStyle="1" w:styleId="rvts44">
    <w:name w:val="rvts44"/>
    <w:rsid w:val="00F5661E"/>
  </w:style>
  <w:style w:type="character" w:customStyle="1" w:styleId="23">
    <w:name w:val="Текст сноски Знак2"/>
    <w:aliases w:val="Текст сноски Знак1 Знак2,Текст сноски Знак1 Знак1 Знак1,Текст сноски Знак Знак1 Знак Знак1,Текст сноски Знак1 Знак Знак Знак Знак1,Текст сноски Знак Знак Знак Знак Знак Знак2,Текст сноски Знак2 Знак Знак1,Текст сноски Знак2 Знак Знак"/>
    <w:uiPriority w:val="99"/>
    <w:semiHidden/>
    <w:locked/>
    <w:rsid w:val="00F5661E"/>
    <w:rPr>
      <w:lang w:val="ru-RU" w:eastAsia="ru-RU"/>
    </w:rPr>
  </w:style>
  <w:style w:type="paragraph" w:customStyle="1" w:styleId="-">
    <w:name w:val="Книга - нумерованый"/>
    <w:rsid w:val="00F5661E"/>
    <w:pPr>
      <w:numPr>
        <w:numId w:val="16"/>
      </w:numPr>
      <w:tabs>
        <w:tab w:val="clear" w:pos="1080"/>
        <w:tab w:val="num" w:pos="360"/>
      </w:tabs>
      <w:spacing w:after="0" w:line="240" w:lineRule="auto"/>
      <w:ind w:left="360" w:hanging="360"/>
      <w:jc w:val="both"/>
    </w:pPr>
    <w:rPr>
      <w:rFonts w:ascii="Times New Roman" w:eastAsia="Times New Roman" w:hAnsi="Times New Roman" w:cs="Times New Roman"/>
      <w:noProof/>
      <w:sz w:val="3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54%D0%BA/96-%D0%B2%D1%80" TargetMode="External"/><Relationship Id="rId18" Type="http://schemas.openxmlformats.org/officeDocument/2006/relationships/hyperlink" Target="https://zakon.rada.gov.ua/laws/show/4651-17#Text" TargetMode="External"/><Relationship Id="rId26" Type="http://schemas.openxmlformats.org/officeDocument/2006/relationships/hyperlink" Target="https://zakon.rada.gov.ua/laws/show/4651-17#Text" TargetMode="External"/><Relationship Id="rId39" Type="http://schemas.openxmlformats.org/officeDocument/2006/relationships/hyperlink" Target="https://zakon.rada.gov.ua/laws/show/1402-19" TargetMode="External"/><Relationship Id="rId3" Type="http://schemas.openxmlformats.org/officeDocument/2006/relationships/settings" Target="settings.xml"/><Relationship Id="rId21" Type="http://schemas.openxmlformats.org/officeDocument/2006/relationships/hyperlink" Target="https://zakon.rada.gov.ua/laws/show/254%D0%BA/96-%D0%B2%D1%80" TargetMode="External"/><Relationship Id="rId34" Type="http://schemas.openxmlformats.org/officeDocument/2006/relationships/hyperlink" Target="https://zakon.rada.gov.ua/laws/show/4651-17#Text" TargetMode="External"/><Relationship Id="rId42" Type="http://schemas.openxmlformats.org/officeDocument/2006/relationships/hyperlink" Target="https://zakon.rada.gov.ua/laws/show/4651-17#Text" TargetMode="External"/><Relationship Id="rId47" Type="http://schemas.openxmlformats.org/officeDocument/2006/relationships/hyperlink" Target="https://zakon.rada.gov.ua/laws/show/1402-19" TargetMode="External"/><Relationship Id="rId50" Type="http://schemas.openxmlformats.org/officeDocument/2006/relationships/header" Target="header2.xml"/><Relationship Id="rId7" Type="http://schemas.openxmlformats.org/officeDocument/2006/relationships/hyperlink" Target="https://zakon.rada.gov.ua/laws/show/1402-19" TargetMode="External"/><Relationship Id="rId12" Type="http://schemas.openxmlformats.org/officeDocument/2006/relationships/hyperlink" Target="http://zakon2.rada.gov.ua/laws/show/3460-17/conv" TargetMode="External"/><Relationship Id="rId17" Type="http://schemas.openxmlformats.org/officeDocument/2006/relationships/hyperlink" Target="https://zakon.rada.gov.ua/laws/show/254%D0%BA/96-%D0%B2%D1%80" TargetMode="External"/><Relationship Id="rId25" Type="http://schemas.openxmlformats.org/officeDocument/2006/relationships/hyperlink" Target="https://zakon.rada.gov.ua/laws/show/254%D0%BA/96-%D0%B2%D1%80" TargetMode="External"/><Relationship Id="rId33" Type="http://schemas.openxmlformats.org/officeDocument/2006/relationships/hyperlink" Target="https://zakon.rada.gov.ua/laws/show/254%D0%BA/96-%D0%B2%D1%80" TargetMode="External"/><Relationship Id="rId38" Type="http://schemas.openxmlformats.org/officeDocument/2006/relationships/hyperlink" Target="https://zakon.rada.gov.ua/laws/show/4651-17#Text" TargetMode="External"/><Relationship Id="rId46" Type="http://schemas.openxmlformats.org/officeDocument/2006/relationships/hyperlink" Target="https://zakon.rada.gov.ua/laws/show/4651-17#Text" TargetMode="External"/><Relationship Id="rId2" Type="http://schemas.openxmlformats.org/officeDocument/2006/relationships/styles" Target="styles.xml"/><Relationship Id="rId16" Type="http://schemas.openxmlformats.org/officeDocument/2006/relationships/hyperlink" Target="http://zakon2.rada.gov.ua/laws/show/3460-17/conv" TargetMode="External"/><Relationship Id="rId20" Type="http://schemas.openxmlformats.org/officeDocument/2006/relationships/hyperlink" Target="http://zakon2.rada.gov.ua/laws/show/3460-17/conv" TargetMode="External"/><Relationship Id="rId29" Type="http://schemas.openxmlformats.org/officeDocument/2006/relationships/hyperlink" Target="https://zakon.rada.gov.ua/laws/show/254%D0%BA/96-%D0%B2%D1%80" TargetMode="External"/><Relationship Id="rId41" Type="http://schemas.openxmlformats.org/officeDocument/2006/relationships/hyperlink" Target="https://zakon.rada.gov.ua/laws/show/254%D0%BA/96-%D0%B2%D1%8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zakon.rada.gov.ua/laws/show/4651-17#Text" TargetMode="External"/><Relationship Id="rId11" Type="http://schemas.openxmlformats.org/officeDocument/2006/relationships/hyperlink" Target="https://zakon.rada.gov.ua/laws/show/1402-19" TargetMode="External"/><Relationship Id="rId24" Type="http://schemas.openxmlformats.org/officeDocument/2006/relationships/hyperlink" Target="http://zakon2.rada.gov.ua/laws/show/3460-17/conv" TargetMode="External"/><Relationship Id="rId32" Type="http://schemas.openxmlformats.org/officeDocument/2006/relationships/hyperlink" Target="http://zakon2.rada.gov.ua/laws/show/3460-17/conv" TargetMode="External"/><Relationship Id="rId37" Type="http://schemas.openxmlformats.org/officeDocument/2006/relationships/hyperlink" Target="https://zakon.rada.gov.ua/laws/show/254%D0%BA/96-%D0%B2%D1%80" TargetMode="External"/><Relationship Id="rId40" Type="http://schemas.openxmlformats.org/officeDocument/2006/relationships/hyperlink" Target="http://zakon2.rada.gov.ua/laws/show/3460-17/conv" TargetMode="External"/><Relationship Id="rId45" Type="http://schemas.openxmlformats.org/officeDocument/2006/relationships/hyperlink" Target="https://zakon.rada.gov.ua/laws/show/254%D0%BA/96-%D0%B2%D1%80" TargetMode="External"/><Relationship Id="rId53" Type="http://schemas.openxmlformats.org/officeDocument/2006/relationships/fontTable" Target="fontTable.xml"/><Relationship Id="rId5" Type="http://schemas.openxmlformats.org/officeDocument/2006/relationships/hyperlink" Target="https://zakon.rada.gov.ua/laws/show/254%D0%BA/96-%D0%B2%D1%80" TargetMode="External"/><Relationship Id="rId15" Type="http://schemas.openxmlformats.org/officeDocument/2006/relationships/hyperlink" Target="https://zakon.rada.gov.ua/laws/show/1402-19" TargetMode="External"/><Relationship Id="rId23" Type="http://schemas.openxmlformats.org/officeDocument/2006/relationships/hyperlink" Target="https://zakon.rada.gov.ua/laws/show/1402-19" TargetMode="External"/><Relationship Id="rId28" Type="http://schemas.openxmlformats.org/officeDocument/2006/relationships/hyperlink" Target="http://zakon2.rada.gov.ua/laws/show/3460-17/conv" TargetMode="External"/><Relationship Id="rId36" Type="http://schemas.openxmlformats.org/officeDocument/2006/relationships/hyperlink" Target="http://zakon2.rada.gov.ua/laws/show/3460-17/conv" TargetMode="External"/><Relationship Id="rId49" Type="http://schemas.openxmlformats.org/officeDocument/2006/relationships/header" Target="header1.xml"/><Relationship Id="rId10" Type="http://schemas.openxmlformats.org/officeDocument/2006/relationships/hyperlink" Target="https://zakon.rada.gov.ua/laws/show/4651-17#Text" TargetMode="External"/><Relationship Id="rId19" Type="http://schemas.openxmlformats.org/officeDocument/2006/relationships/hyperlink" Target="https://zakon.rada.gov.ua/laws/show/1402-19" TargetMode="External"/><Relationship Id="rId31" Type="http://schemas.openxmlformats.org/officeDocument/2006/relationships/hyperlink" Target="https://zakon.rada.gov.ua/laws/show/1402-19" TargetMode="External"/><Relationship Id="rId44" Type="http://schemas.openxmlformats.org/officeDocument/2006/relationships/hyperlink" Target="http://zakon2.rada.gov.ua/laws/show/3460-17/conv" TargetMode="External"/><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4651-17#Text" TargetMode="External"/><Relationship Id="rId22" Type="http://schemas.openxmlformats.org/officeDocument/2006/relationships/hyperlink" Target="https://zakon.rada.gov.ua/laws/show/4651-17#Text" TargetMode="External"/><Relationship Id="rId27" Type="http://schemas.openxmlformats.org/officeDocument/2006/relationships/hyperlink" Target="https://zakon.rada.gov.ua/laws/show/1402-19" TargetMode="External"/><Relationship Id="rId30" Type="http://schemas.openxmlformats.org/officeDocument/2006/relationships/hyperlink" Target="https://zakon.rada.gov.ua/laws/show/4651-17#Text" TargetMode="External"/><Relationship Id="rId35" Type="http://schemas.openxmlformats.org/officeDocument/2006/relationships/hyperlink" Target="https://zakon.rada.gov.ua/laws/show/1402-19" TargetMode="External"/><Relationship Id="rId43" Type="http://schemas.openxmlformats.org/officeDocument/2006/relationships/hyperlink" Target="https://zakon.rada.gov.ua/laws/show/1402-19" TargetMode="External"/><Relationship Id="rId48" Type="http://schemas.openxmlformats.org/officeDocument/2006/relationships/hyperlink" Target="http://zakon2.rada.gov.ua/laws/show/3460-17/conv" TargetMode="External"/><Relationship Id="rId8" Type="http://schemas.openxmlformats.org/officeDocument/2006/relationships/hyperlink" Target="http://zakon2.rada.gov.ua/laws/show/3460-17/conv" TargetMode="Externa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41</Pages>
  <Words>14330</Words>
  <Characters>81682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Артем</cp:lastModifiedBy>
  <cp:revision>1</cp:revision>
  <dcterms:created xsi:type="dcterms:W3CDTF">2022-05-29T10:15:00Z</dcterms:created>
  <dcterms:modified xsi:type="dcterms:W3CDTF">2022-05-29T10:34:00Z</dcterms:modified>
</cp:coreProperties>
</file>